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F6CE21" w14:textId="77777777" w:rsidR="00477BBD" w:rsidRDefault="00477BBD" w:rsidP="00477BBD">
      <w:pPr>
        <w:spacing w:after="0" w:line="480" w:lineRule="auto"/>
        <w:jc w:val="center"/>
        <w:rPr>
          <w:rFonts w:ascii="Times New Roman" w:hAnsi="Times New Roman" w:cs="Times New Roman"/>
          <w:sz w:val="24"/>
          <w:szCs w:val="24"/>
          <w:shd w:val="clear" w:color="auto" w:fill="FFFFFF"/>
        </w:rPr>
      </w:pPr>
    </w:p>
    <w:p w14:paraId="475F475C" w14:textId="77777777" w:rsidR="00477BBD" w:rsidRDefault="00477BBD" w:rsidP="00477BBD">
      <w:pPr>
        <w:spacing w:after="0" w:line="480" w:lineRule="auto"/>
        <w:jc w:val="center"/>
        <w:rPr>
          <w:rFonts w:ascii="Times New Roman" w:hAnsi="Times New Roman" w:cs="Times New Roman"/>
          <w:sz w:val="24"/>
          <w:szCs w:val="24"/>
          <w:shd w:val="clear" w:color="auto" w:fill="FFFFFF"/>
        </w:rPr>
      </w:pPr>
    </w:p>
    <w:p w14:paraId="4501518D" w14:textId="77777777" w:rsidR="00477BBD" w:rsidRDefault="00477BBD" w:rsidP="00477BBD">
      <w:pPr>
        <w:spacing w:after="0" w:line="480" w:lineRule="auto"/>
        <w:jc w:val="center"/>
        <w:rPr>
          <w:rFonts w:ascii="Times New Roman" w:hAnsi="Times New Roman" w:cs="Times New Roman"/>
          <w:sz w:val="24"/>
          <w:szCs w:val="24"/>
          <w:shd w:val="clear" w:color="auto" w:fill="FFFFFF"/>
        </w:rPr>
      </w:pPr>
    </w:p>
    <w:p w14:paraId="17A45DCE" w14:textId="77777777" w:rsidR="00477BBD" w:rsidRDefault="00477BBD" w:rsidP="00477BBD">
      <w:pPr>
        <w:spacing w:after="0" w:line="480" w:lineRule="auto"/>
        <w:jc w:val="center"/>
        <w:rPr>
          <w:rFonts w:ascii="Times New Roman" w:hAnsi="Times New Roman" w:cs="Times New Roman"/>
          <w:sz w:val="24"/>
          <w:szCs w:val="24"/>
          <w:shd w:val="clear" w:color="auto" w:fill="FFFFFF"/>
        </w:rPr>
      </w:pPr>
    </w:p>
    <w:p w14:paraId="40B5D68D" w14:textId="77777777" w:rsidR="00477BBD" w:rsidRDefault="00477BBD" w:rsidP="00477BBD">
      <w:pPr>
        <w:spacing w:after="0" w:line="480" w:lineRule="auto"/>
        <w:jc w:val="center"/>
        <w:rPr>
          <w:rFonts w:ascii="Times New Roman" w:hAnsi="Times New Roman" w:cs="Times New Roman"/>
          <w:sz w:val="24"/>
          <w:szCs w:val="24"/>
          <w:shd w:val="clear" w:color="auto" w:fill="FFFFFF"/>
        </w:rPr>
      </w:pPr>
    </w:p>
    <w:p w14:paraId="3633719A" w14:textId="77777777" w:rsidR="00477BBD" w:rsidRDefault="00477BBD" w:rsidP="00477BBD">
      <w:pPr>
        <w:spacing w:after="0" w:line="480" w:lineRule="auto"/>
        <w:jc w:val="center"/>
        <w:rPr>
          <w:rFonts w:ascii="Times New Roman" w:hAnsi="Times New Roman" w:cs="Times New Roman"/>
          <w:sz w:val="24"/>
          <w:szCs w:val="24"/>
          <w:shd w:val="clear" w:color="auto" w:fill="FFFFFF"/>
        </w:rPr>
      </w:pPr>
    </w:p>
    <w:p w14:paraId="232B6EB9" w14:textId="77777777" w:rsidR="00477BBD" w:rsidRDefault="00477BBD" w:rsidP="00477BBD">
      <w:pPr>
        <w:spacing w:after="0" w:line="480" w:lineRule="auto"/>
        <w:jc w:val="center"/>
        <w:rPr>
          <w:rFonts w:ascii="Times New Roman" w:hAnsi="Times New Roman" w:cs="Times New Roman"/>
          <w:sz w:val="24"/>
          <w:szCs w:val="24"/>
          <w:shd w:val="clear" w:color="auto" w:fill="FFFFFF"/>
        </w:rPr>
      </w:pPr>
    </w:p>
    <w:p w14:paraId="3810E68A" w14:textId="77777777" w:rsidR="00477BBD" w:rsidRDefault="00477BBD" w:rsidP="00477BBD">
      <w:pPr>
        <w:spacing w:after="0" w:line="480" w:lineRule="auto"/>
        <w:jc w:val="center"/>
        <w:rPr>
          <w:rFonts w:ascii="Times New Roman" w:hAnsi="Times New Roman" w:cs="Times New Roman"/>
          <w:sz w:val="24"/>
          <w:szCs w:val="24"/>
          <w:shd w:val="clear" w:color="auto" w:fill="FFFFFF"/>
        </w:rPr>
      </w:pPr>
    </w:p>
    <w:p w14:paraId="04EBC697" w14:textId="544361EF" w:rsidR="00662E23" w:rsidRPr="00477BBD" w:rsidRDefault="00BE375B" w:rsidP="00477BBD">
      <w:pPr>
        <w:spacing w:after="0" w:line="480" w:lineRule="auto"/>
        <w:jc w:val="center"/>
        <w:rPr>
          <w:rFonts w:ascii="Times New Roman" w:hAnsi="Times New Roman" w:cs="Times New Roman"/>
          <w:sz w:val="24"/>
          <w:szCs w:val="24"/>
          <w:shd w:val="clear" w:color="auto" w:fill="FFFFFF"/>
        </w:rPr>
      </w:pPr>
      <w:r w:rsidRPr="00477BBD">
        <w:rPr>
          <w:rFonts w:ascii="Times New Roman" w:hAnsi="Times New Roman" w:cs="Times New Roman"/>
          <w:sz w:val="24"/>
          <w:szCs w:val="24"/>
          <w:shd w:val="clear" w:color="auto" w:fill="FFFFFF"/>
        </w:rPr>
        <w:t>Health Promotion</w:t>
      </w:r>
    </w:p>
    <w:p w14:paraId="09D8BEFE" w14:textId="77777777" w:rsidR="00477BBD" w:rsidRDefault="00477BBD" w:rsidP="00477BBD">
      <w:pPr>
        <w:spacing w:after="0" w:line="480" w:lineRule="auto"/>
        <w:jc w:val="center"/>
        <w:rPr>
          <w:rFonts w:ascii="Times New Roman" w:hAnsi="Times New Roman" w:cs="Times New Roman"/>
          <w:sz w:val="24"/>
          <w:szCs w:val="24"/>
          <w:shd w:val="clear" w:color="auto" w:fill="FFFFFF"/>
        </w:rPr>
      </w:pPr>
    </w:p>
    <w:p w14:paraId="1CE6C2D1" w14:textId="7B69185E" w:rsidR="00662E23" w:rsidRPr="00477BBD" w:rsidRDefault="00BE375B" w:rsidP="00477BBD">
      <w:pPr>
        <w:spacing w:after="0" w:line="480" w:lineRule="auto"/>
        <w:jc w:val="center"/>
        <w:rPr>
          <w:rFonts w:ascii="Times New Roman" w:hAnsi="Times New Roman" w:cs="Times New Roman"/>
          <w:sz w:val="24"/>
          <w:szCs w:val="24"/>
          <w:shd w:val="clear" w:color="auto" w:fill="FFFFFF"/>
        </w:rPr>
      </w:pPr>
      <w:r w:rsidRPr="00477BBD">
        <w:rPr>
          <w:rFonts w:ascii="Times New Roman" w:hAnsi="Times New Roman" w:cs="Times New Roman"/>
          <w:sz w:val="24"/>
          <w:szCs w:val="24"/>
          <w:shd w:val="clear" w:color="auto" w:fill="FFFFFF"/>
        </w:rPr>
        <w:t>Student’s Name</w:t>
      </w:r>
    </w:p>
    <w:p w14:paraId="63602708" w14:textId="26778B78" w:rsidR="00662E23" w:rsidRPr="00477BBD" w:rsidRDefault="00BE375B" w:rsidP="00477BBD">
      <w:pPr>
        <w:spacing w:after="0" w:line="480" w:lineRule="auto"/>
        <w:jc w:val="center"/>
        <w:rPr>
          <w:rFonts w:ascii="Times New Roman" w:hAnsi="Times New Roman" w:cs="Times New Roman"/>
          <w:sz w:val="24"/>
          <w:szCs w:val="24"/>
          <w:shd w:val="clear" w:color="auto" w:fill="FFFFFF"/>
        </w:rPr>
      </w:pPr>
      <w:r w:rsidRPr="00477BBD">
        <w:rPr>
          <w:rFonts w:ascii="Times New Roman" w:hAnsi="Times New Roman" w:cs="Times New Roman"/>
          <w:sz w:val="24"/>
          <w:szCs w:val="24"/>
          <w:shd w:val="clear" w:color="auto" w:fill="FFFFFF"/>
        </w:rPr>
        <w:t>Institutional Affiliation</w:t>
      </w:r>
    </w:p>
    <w:p w14:paraId="37B7C5BB" w14:textId="3F8A6207" w:rsidR="00662E23" w:rsidRPr="00477BBD" w:rsidRDefault="00BE375B" w:rsidP="00477BBD">
      <w:pPr>
        <w:spacing w:after="0" w:line="480" w:lineRule="auto"/>
        <w:jc w:val="center"/>
        <w:rPr>
          <w:rFonts w:ascii="Times New Roman" w:hAnsi="Times New Roman" w:cs="Times New Roman"/>
          <w:sz w:val="24"/>
          <w:szCs w:val="24"/>
          <w:shd w:val="clear" w:color="auto" w:fill="FFFFFF"/>
        </w:rPr>
      </w:pPr>
      <w:r w:rsidRPr="00477BBD">
        <w:rPr>
          <w:rFonts w:ascii="Times New Roman" w:hAnsi="Times New Roman" w:cs="Times New Roman"/>
          <w:sz w:val="24"/>
          <w:szCs w:val="24"/>
          <w:shd w:val="clear" w:color="auto" w:fill="FFFFFF"/>
        </w:rPr>
        <w:t>Professor’s Name</w:t>
      </w:r>
    </w:p>
    <w:p w14:paraId="3C292EA5" w14:textId="294D584C" w:rsidR="00BE375B" w:rsidRPr="00477BBD" w:rsidRDefault="00BE375B" w:rsidP="00477BBD">
      <w:pPr>
        <w:spacing w:after="0" w:line="480" w:lineRule="auto"/>
        <w:jc w:val="center"/>
        <w:rPr>
          <w:rFonts w:ascii="Times New Roman" w:hAnsi="Times New Roman" w:cs="Times New Roman"/>
          <w:sz w:val="24"/>
          <w:szCs w:val="24"/>
          <w:shd w:val="clear" w:color="auto" w:fill="FFFFFF"/>
        </w:rPr>
      </w:pPr>
      <w:r w:rsidRPr="00477BBD">
        <w:rPr>
          <w:rFonts w:ascii="Times New Roman" w:hAnsi="Times New Roman" w:cs="Times New Roman"/>
          <w:sz w:val="24"/>
          <w:szCs w:val="24"/>
          <w:shd w:val="clear" w:color="auto" w:fill="FFFFFF"/>
        </w:rPr>
        <w:t>Date</w:t>
      </w:r>
    </w:p>
    <w:p w14:paraId="66E72EEC" w14:textId="368D896C" w:rsidR="00BE375B" w:rsidRPr="00477BBD" w:rsidRDefault="00BE375B" w:rsidP="00477BBD">
      <w:pPr>
        <w:spacing w:after="0" w:line="480" w:lineRule="auto"/>
        <w:jc w:val="center"/>
        <w:rPr>
          <w:rFonts w:ascii="Times New Roman" w:hAnsi="Times New Roman" w:cs="Times New Roman"/>
          <w:sz w:val="24"/>
          <w:szCs w:val="24"/>
          <w:shd w:val="clear" w:color="auto" w:fill="FFFFFF"/>
        </w:rPr>
      </w:pPr>
      <w:r w:rsidRPr="00477BBD">
        <w:rPr>
          <w:rFonts w:ascii="Times New Roman" w:hAnsi="Times New Roman" w:cs="Times New Roman"/>
          <w:sz w:val="24"/>
          <w:szCs w:val="24"/>
          <w:shd w:val="clear" w:color="auto" w:fill="FFFFFF"/>
        </w:rPr>
        <w:t>Course</w:t>
      </w:r>
    </w:p>
    <w:p w14:paraId="0A2FF7B2" w14:textId="77777777" w:rsidR="00477BBD" w:rsidRDefault="00477BBD" w:rsidP="00477BBD">
      <w:pPr>
        <w:spacing w:after="0" w:line="480" w:lineRule="auto"/>
        <w:jc w:val="center"/>
        <w:rPr>
          <w:rFonts w:ascii="Times New Roman" w:hAnsi="Times New Roman" w:cs="Times New Roman"/>
          <w:sz w:val="24"/>
          <w:szCs w:val="24"/>
          <w:shd w:val="clear" w:color="auto" w:fill="FFFFFF"/>
        </w:rPr>
      </w:pPr>
    </w:p>
    <w:p w14:paraId="056725F1" w14:textId="77777777" w:rsidR="00477BBD" w:rsidRDefault="00477BBD" w:rsidP="00477BBD">
      <w:pPr>
        <w:spacing w:after="0" w:line="480" w:lineRule="auto"/>
        <w:jc w:val="center"/>
        <w:rPr>
          <w:rFonts w:ascii="Times New Roman" w:hAnsi="Times New Roman" w:cs="Times New Roman"/>
          <w:sz w:val="24"/>
          <w:szCs w:val="24"/>
          <w:shd w:val="clear" w:color="auto" w:fill="FFFFFF"/>
        </w:rPr>
      </w:pPr>
    </w:p>
    <w:p w14:paraId="3798F52F" w14:textId="77777777" w:rsidR="00477BBD" w:rsidRDefault="00477BBD" w:rsidP="00477BBD">
      <w:pPr>
        <w:spacing w:after="0" w:line="480" w:lineRule="auto"/>
        <w:jc w:val="center"/>
        <w:rPr>
          <w:rFonts w:ascii="Times New Roman" w:hAnsi="Times New Roman" w:cs="Times New Roman"/>
          <w:sz w:val="24"/>
          <w:szCs w:val="24"/>
          <w:shd w:val="clear" w:color="auto" w:fill="FFFFFF"/>
        </w:rPr>
      </w:pPr>
    </w:p>
    <w:p w14:paraId="4485D051" w14:textId="77777777" w:rsidR="00477BBD" w:rsidRDefault="00477BBD" w:rsidP="00477BBD">
      <w:pPr>
        <w:spacing w:after="0" w:line="480" w:lineRule="auto"/>
        <w:jc w:val="center"/>
        <w:rPr>
          <w:rFonts w:ascii="Times New Roman" w:hAnsi="Times New Roman" w:cs="Times New Roman"/>
          <w:sz w:val="24"/>
          <w:szCs w:val="24"/>
          <w:shd w:val="clear" w:color="auto" w:fill="FFFFFF"/>
        </w:rPr>
      </w:pPr>
    </w:p>
    <w:p w14:paraId="7178C571" w14:textId="77777777" w:rsidR="00477BBD" w:rsidRDefault="00477BBD" w:rsidP="00477BBD">
      <w:pPr>
        <w:spacing w:after="0" w:line="480" w:lineRule="auto"/>
        <w:jc w:val="center"/>
        <w:rPr>
          <w:rFonts w:ascii="Times New Roman" w:hAnsi="Times New Roman" w:cs="Times New Roman"/>
          <w:sz w:val="24"/>
          <w:szCs w:val="24"/>
          <w:shd w:val="clear" w:color="auto" w:fill="FFFFFF"/>
        </w:rPr>
      </w:pPr>
    </w:p>
    <w:p w14:paraId="22C26EA4" w14:textId="77777777" w:rsidR="00477BBD" w:rsidRDefault="00477BBD" w:rsidP="00477BBD">
      <w:pPr>
        <w:spacing w:after="0" w:line="480" w:lineRule="auto"/>
        <w:jc w:val="center"/>
        <w:rPr>
          <w:rFonts w:ascii="Times New Roman" w:hAnsi="Times New Roman" w:cs="Times New Roman"/>
          <w:sz w:val="24"/>
          <w:szCs w:val="24"/>
          <w:shd w:val="clear" w:color="auto" w:fill="FFFFFF"/>
        </w:rPr>
      </w:pPr>
    </w:p>
    <w:p w14:paraId="6A9A15E2" w14:textId="77777777" w:rsidR="00477BBD" w:rsidRDefault="00477BBD" w:rsidP="00477BBD">
      <w:pPr>
        <w:spacing w:after="0" w:line="480" w:lineRule="auto"/>
        <w:jc w:val="center"/>
        <w:rPr>
          <w:rFonts w:ascii="Times New Roman" w:hAnsi="Times New Roman" w:cs="Times New Roman"/>
          <w:sz w:val="24"/>
          <w:szCs w:val="24"/>
          <w:shd w:val="clear" w:color="auto" w:fill="FFFFFF"/>
        </w:rPr>
      </w:pPr>
    </w:p>
    <w:p w14:paraId="0ACEBBB7" w14:textId="77777777" w:rsidR="00477BBD" w:rsidRDefault="00477BBD" w:rsidP="00477BBD">
      <w:pPr>
        <w:spacing w:after="0" w:line="480" w:lineRule="auto"/>
        <w:jc w:val="center"/>
        <w:rPr>
          <w:rFonts w:ascii="Times New Roman" w:hAnsi="Times New Roman" w:cs="Times New Roman"/>
          <w:sz w:val="24"/>
          <w:szCs w:val="24"/>
          <w:shd w:val="clear" w:color="auto" w:fill="FFFFFF"/>
        </w:rPr>
      </w:pPr>
    </w:p>
    <w:p w14:paraId="083520AC" w14:textId="34465F9C" w:rsidR="00BE375B" w:rsidRPr="00477BBD" w:rsidRDefault="00BE375B" w:rsidP="00477BBD">
      <w:pPr>
        <w:spacing w:after="0" w:line="480" w:lineRule="auto"/>
        <w:jc w:val="center"/>
        <w:rPr>
          <w:rFonts w:ascii="Times New Roman" w:hAnsi="Times New Roman" w:cs="Times New Roman"/>
          <w:sz w:val="24"/>
          <w:szCs w:val="24"/>
        </w:rPr>
      </w:pPr>
      <w:r w:rsidRPr="00477BBD">
        <w:rPr>
          <w:rFonts w:ascii="Times New Roman" w:hAnsi="Times New Roman" w:cs="Times New Roman"/>
          <w:sz w:val="24"/>
          <w:szCs w:val="24"/>
          <w:shd w:val="clear" w:color="auto" w:fill="FFFFFF"/>
        </w:rPr>
        <w:lastRenderedPageBreak/>
        <w:t>Health Promotion</w:t>
      </w:r>
    </w:p>
    <w:p w14:paraId="404D986D" w14:textId="4F442928" w:rsidR="00662E23" w:rsidRPr="006F3121" w:rsidRDefault="00662E23" w:rsidP="00477BBD">
      <w:pPr>
        <w:spacing w:after="0" w:line="480" w:lineRule="auto"/>
        <w:jc w:val="center"/>
        <w:rPr>
          <w:rFonts w:ascii="Times New Roman" w:hAnsi="Times New Roman" w:cs="Times New Roman"/>
          <w:b/>
          <w:bCs/>
          <w:sz w:val="24"/>
          <w:szCs w:val="24"/>
        </w:rPr>
      </w:pPr>
      <w:r w:rsidRPr="006F3121">
        <w:rPr>
          <w:rFonts w:ascii="Times New Roman" w:hAnsi="Times New Roman" w:cs="Times New Roman"/>
          <w:b/>
          <w:bCs/>
          <w:sz w:val="24"/>
          <w:szCs w:val="24"/>
        </w:rPr>
        <w:t>Define health promotion and why is it vital to nursing practice</w:t>
      </w:r>
    </w:p>
    <w:p w14:paraId="56FB737E" w14:textId="5EC9E49E" w:rsidR="00662E23" w:rsidRPr="00477BBD" w:rsidRDefault="00662E23" w:rsidP="00477BBD">
      <w:pPr>
        <w:spacing w:after="0" w:line="480" w:lineRule="auto"/>
        <w:ind w:firstLine="720"/>
        <w:rPr>
          <w:rFonts w:ascii="Times New Roman" w:hAnsi="Times New Roman" w:cs="Times New Roman"/>
          <w:sz w:val="24"/>
          <w:szCs w:val="24"/>
        </w:rPr>
      </w:pPr>
      <w:r w:rsidRPr="00477BBD">
        <w:rPr>
          <w:rFonts w:ascii="Times New Roman" w:hAnsi="Times New Roman" w:cs="Times New Roman"/>
          <w:sz w:val="24"/>
          <w:szCs w:val="24"/>
        </w:rPr>
        <w:t>Health promotion involves programs that aim at improving engagement and empower communities and individuals to enable better control over their health. Health promotion involves behavioral change activities leading to the mitigation of the risk of developing chronic and mobility diseases. Effective health promotion program ensures improved health outcome. Traditionally nurses took a major role in changing the behavior of individual and disease prevention approaches with respect to patient health</w:t>
      </w:r>
      <w:r w:rsidR="00A0566B" w:rsidRPr="00477BBD">
        <w:rPr>
          <w:rFonts w:ascii="Times New Roman" w:hAnsi="Times New Roman" w:cs="Times New Roman"/>
          <w:sz w:val="24"/>
          <w:szCs w:val="24"/>
        </w:rPr>
        <w:t xml:space="preserve"> (</w:t>
      </w:r>
      <w:r w:rsidR="00A0566B" w:rsidRPr="00477BBD">
        <w:rPr>
          <w:rFonts w:ascii="Times New Roman" w:hAnsi="Times New Roman" w:cs="Times New Roman"/>
          <w:sz w:val="24"/>
          <w:szCs w:val="24"/>
          <w:shd w:val="clear" w:color="auto" w:fill="FFFFFF"/>
        </w:rPr>
        <w:t xml:space="preserve">Edelman, Mandle &amp; </w:t>
      </w:r>
      <w:proofErr w:type="spellStart"/>
      <w:r w:rsidR="00A0566B" w:rsidRPr="00477BBD">
        <w:rPr>
          <w:rFonts w:ascii="Times New Roman" w:hAnsi="Times New Roman" w:cs="Times New Roman"/>
          <w:sz w:val="24"/>
          <w:szCs w:val="24"/>
          <w:shd w:val="clear" w:color="auto" w:fill="FFFFFF"/>
        </w:rPr>
        <w:t>Kudzma</w:t>
      </w:r>
      <w:proofErr w:type="spellEnd"/>
      <w:r w:rsidR="00A0566B" w:rsidRPr="00477BBD">
        <w:rPr>
          <w:rFonts w:ascii="Times New Roman" w:hAnsi="Times New Roman" w:cs="Times New Roman"/>
          <w:sz w:val="24"/>
          <w:szCs w:val="24"/>
          <w:shd w:val="clear" w:color="auto" w:fill="FFFFFF"/>
        </w:rPr>
        <w:t>, 2017)</w:t>
      </w:r>
      <w:r w:rsidRPr="00477BBD">
        <w:rPr>
          <w:rFonts w:ascii="Times New Roman" w:hAnsi="Times New Roman" w:cs="Times New Roman"/>
          <w:sz w:val="24"/>
          <w:szCs w:val="24"/>
        </w:rPr>
        <w:t>. However, the role has become more complex.  Nurses play a significant role as educators. This role has been made possible since nurses spend more time with patients.  There is also a new concept on nurse informants who take a role in collecting, analyzing, and providing the final data results. Through this, nurses help in influencing informed decisions on health prevention programs.</w:t>
      </w:r>
    </w:p>
    <w:p w14:paraId="078A9739" w14:textId="77777777" w:rsidR="00662E23" w:rsidRPr="00477BBD" w:rsidRDefault="00662E23" w:rsidP="00477BBD">
      <w:pPr>
        <w:spacing w:after="0" w:line="480" w:lineRule="auto"/>
        <w:jc w:val="center"/>
        <w:rPr>
          <w:rFonts w:ascii="Times New Roman" w:hAnsi="Times New Roman" w:cs="Times New Roman"/>
          <w:b/>
          <w:bCs/>
          <w:sz w:val="24"/>
          <w:szCs w:val="24"/>
        </w:rPr>
      </w:pPr>
      <w:r w:rsidRPr="00477BBD">
        <w:rPr>
          <w:rFonts w:ascii="Times New Roman" w:hAnsi="Times New Roman" w:cs="Times New Roman"/>
          <w:b/>
          <w:bCs/>
          <w:sz w:val="24"/>
          <w:szCs w:val="24"/>
        </w:rPr>
        <w:t>Discuss a theory relevant to health promotion practice</w:t>
      </w:r>
    </w:p>
    <w:p w14:paraId="61A937D9" w14:textId="19C964FE" w:rsidR="00B700A1" w:rsidRPr="00477BBD" w:rsidRDefault="00662E23" w:rsidP="00477BBD">
      <w:pPr>
        <w:spacing w:after="0" w:line="480" w:lineRule="auto"/>
        <w:ind w:firstLine="720"/>
        <w:rPr>
          <w:rFonts w:ascii="Times New Roman" w:hAnsi="Times New Roman" w:cs="Times New Roman"/>
          <w:sz w:val="24"/>
          <w:szCs w:val="24"/>
        </w:rPr>
      </w:pPr>
      <w:r w:rsidRPr="00477BBD">
        <w:rPr>
          <w:rFonts w:ascii="Times New Roman" w:hAnsi="Times New Roman" w:cs="Times New Roman"/>
          <w:sz w:val="24"/>
          <w:szCs w:val="24"/>
        </w:rPr>
        <w:t xml:space="preserve">Theory of </w:t>
      </w:r>
      <w:r w:rsidR="00255CAC" w:rsidRPr="00477BBD">
        <w:rPr>
          <w:rFonts w:ascii="Times New Roman" w:hAnsi="Times New Roman" w:cs="Times New Roman"/>
          <w:sz w:val="24"/>
          <w:szCs w:val="24"/>
        </w:rPr>
        <w:t>reasoned action/planned behavior</w:t>
      </w:r>
      <w:r w:rsidRPr="00477BBD">
        <w:rPr>
          <w:rFonts w:ascii="Times New Roman" w:hAnsi="Times New Roman" w:cs="Times New Roman"/>
          <w:sz w:val="24"/>
          <w:szCs w:val="24"/>
        </w:rPr>
        <w:t>- the theory suggests that an individual's health behavior is determined or influenced by their intentions to perform a behavior</w:t>
      </w:r>
      <w:r w:rsidR="002D701C" w:rsidRPr="00477BBD">
        <w:rPr>
          <w:rFonts w:ascii="Times New Roman" w:hAnsi="Times New Roman" w:cs="Times New Roman"/>
          <w:sz w:val="24"/>
          <w:szCs w:val="24"/>
        </w:rPr>
        <w:t xml:space="preserve"> (</w:t>
      </w:r>
      <w:r w:rsidR="002D701C" w:rsidRPr="00477BBD">
        <w:rPr>
          <w:rFonts w:ascii="Times New Roman" w:hAnsi="Times New Roman" w:cs="Times New Roman"/>
          <w:sz w:val="24"/>
          <w:szCs w:val="24"/>
          <w:shd w:val="clear" w:color="auto" w:fill="FFFFFF"/>
        </w:rPr>
        <w:t>Vega, Torres &amp; Gallegos, 2019)</w:t>
      </w:r>
      <w:r w:rsidRPr="00477BBD">
        <w:rPr>
          <w:rFonts w:ascii="Times New Roman" w:hAnsi="Times New Roman" w:cs="Times New Roman"/>
          <w:sz w:val="24"/>
          <w:szCs w:val="24"/>
        </w:rPr>
        <w:t>. Behavioral intentions are determined by the subjective norm in the community or society (social and environmental surroundings) and personal attitude towards behavior.</w:t>
      </w:r>
    </w:p>
    <w:p w14:paraId="1134225B" w14:textId="77777777" w:rsidR="00477BBD" w:rsidRDefault="00477BBD" w:rsidP="00477BBD">
      <w:pPr>
        <w:spacing w:after="0" w:line="480" w:lineRule="auto"/>
        <w:rPr>
          <w:rFonts w:ascii="Times New Roman" w:hAnsi="Times New Roman" w:cs="Times New Roman"/>
          <w:sz w:val="24"/>
          <w:szCs w:val="24"/>
        </w:rPr>
      </w:pPr>
    </w:p>
    <w:p w14:paraId="3C288ACB" w14:textId="77777777" w:rsidR="00477BBD" w:rsidRDefault="00477BBD" w:rsidP="00477BBD">
      <w:pPr>
        <w:spacing w:after="0" w:line="480" w:lineRule="auto"/>
        <w:rPr>
          <w:rFonts w:ascii="Times New Roman" w:hAnsi="Times New Roman" w:cs="Times New Roman"/>
          <w:sz w:val="24"/>
          <w:szCs w:val="24"/>
        </w:rPr>
      </w:pPr>
    </w:p>
    <w:p w14:paraId="031AF656" w14:textId="77777777" w:rsidR="00477BBD" w:rsidRDefault="00477BBD" w:rsidP="00477BBD">
      <w:pPr>
        <w:spacing w:after="0" w:line="480" w:lineRule="auto"/>
        <w:rPr>
          <w:rFonts w:ascii="Times New Roman" w:hAnsi="Times New Roman" w:cs="Times New Roman"/>
          <w:sz w:val="24"/>
          <w:szCs w:val="24"/>
        </w:rPr>
      </w:pPr>
    </w:p>
    <w:p w14:paraId="20CED08A" w14:textId="77777777" w:rsidR="00477BBD" w:rsidRDefault="00477BBD" w:rsidP="00477BBD">
      <w:pPr>
        <w:spacing w:after="0" w:line="480" w:lineRule="auto"/>
        <w:rPr>
          <w:rFonts w:ascii="Times New Roman" w:hAnsi="Times New Roman" w:cs="Times New Roman"/>
          <w:sz w:val="24"/>
          <w:szCs w:val="24"/>
        </w:rPr>
      </w:pPr>
    </w:p>
    <w:p w14:paraId="13A212B0" w14:textId="71BD4B76" w:rsidR="00BE375B" w:rsidRPr="00477BBD" w:rsidRDefault="00BE375B" w:rsidP="00477BBD">
      <w:pPr>
        <w:spacing w:after="0" w:line="480" w:lineRule="auto"/>
        <w:jc w:val="center"/>
        <w:rPr>
          <w:rFonts w:ascii="Times New Roman" w:hAnsi="Times New Roman" w:cs="Times New Roman"/>
          <w:sz w:val="24"/>
          <w:szCs w:val="24"/>
        </w:rPr>
      </w:pPr>
      <w:r w:rsidRPr="00477BBD">
        <w:rPr>
          <w:rFonts w:ascii="Times New Roman" w:hAnsi="Times New Roman" w:cs="Times New Roman"/>
          <w:sz w:val="24"/>
          <w:szCs w:val="24"/>
        </w:rPr>
        <w:lastRenderedPageBreak/>
        <w:t>References</w:t>
      </w:r>
    </w:p>
    <w:p w14:paraId="6211778A" w14:textId="7ACCAB94" w:rsidR="00BE375B" w:rsidRPr="00477BBD" w:rsidRDefault="00BE375B" w:rsidP="00477BBD">
      <w:pPr>
        <w:spacing w:after="0" w:line="480" w:lineRule="auto"/>
        <w:ind w:left="720" w:hanging="720"/>
        <w:rPr>
          <w:rFonts w:ascii="Times New Roman" w:hAnsi="Times New Roman" w:cs="Times New Roman"/>
          <w:sz w:val="24"/>
          <w:szCs w:val="24"/>
          <w:shd w:val="clear" w:color="auto" w:fill="FFFFFF"/>
        </w:rPr>
      </w:pPr>
      <w:r w:rsidRPr="00477BBD">
        <w:rPr>
          <w:rFonts w:ascii="Times New Roman" w:hAnsi="Times New Roman" w:cs="Times New Roman"/>
          <w:sz w:val="24"/>
          <w:szCs w:val="24"/>
          <w:shd w:val="clear" w:color="auto" w:fill="FFFFFF"/>
        </w:rPr>
        <w:t xml:space="preserve">Edelman, C. L., Mandle, C. L., &amp; </w:t>
      </w:r>
      <w:proofErr w:type="spellStart"/>
      <w:r w:rsidRPr="00477BBD">
        <w:rPr>
          <w:rFonts w:ascii="Times New Roman" w:hAnsi="Times New Roman" w:cs="Times New Roman"/>
          <w:sz w:val="24"/>
          <w:szCs w:val="24"/>
          <w:shd w:val="clear" w:color="auto" w:fill="FFFFFF"/>
        </w:rPr>
        <w:t>Kudzma</w:t>
      </w:r>
      <w:proofErr w:type="spellEnd"/>
      <w:r w:rsidRPr="00477BBD">
        <w:rPr>
          <w:rFonts w:ascii="Times New Roman" w:hAnsi="Times New Roman" w:cs="Times New Roman"/>
          <w:sz w:val="24"/>
          <w:szCs w:val="24"/>
          <w:shd w:val="clear" w:color="auto" w:fill="FFFFFF"/>
        </w:rPr>
        <w:t>, E. C. (2017). </w:t>
      </w:r>
      <w:r w:rsidRPr="00477BBD">
        <w:rPr>
          <w:rFonts w:ascii="Times New Roman" w:hAnsi="Times New Roman" w:cs="Times New Roman"/>
          <w:i/>
          <w:iCs/>
          <w:sz w:val="24"/>
          <w:szCs w:val="24"/>
          <w:shd w:val="clear" w:color="auto" w:fill="FFFFFF"/>
        </w:rPr>
        <w:t>Health promotion throughout the life span-e-book</w:t>
      </w:r>
      <w:r w:rsidRPr="00477BBD">
        <w:rPr>
          <w:rFonts w:ascii="Times New Roman" w:hAnsi="Times New Roman" w:cs="Times New Roman"/>
          <w:sz w:val="24"/>
          <w:szCs w:val="24"/>
          <w:shd w:val="clear" w:color="auto" w:fill="FFFFFF"/>
        </w:rPr>
        <w:t>. Elsevier Health Sciences.</w:t>
      </w:r>
    </w:p>
    <w:p w14:paraId="18DF5463" w14:textId="4ED5E191" w:rsidR="00A0566B" w:rsidRPr="00477BBD" w:rsidRDefault="00A0566B" w:rsidP="00477BBD">
      <w:pPr>
        <w:spacing w:after="0" w:line="480" w:lineRule="auto"/>
        <w:ind w:left="720" w:hanging="720"/>
        <w:rPr>
          <w:rFonts w:ascii="Times New Roman" w:hAnsi="Times New Roman" w:cs="Times New Roman"/>
          <w:sz w:val="24"/>
          <w:szCs w:val="24"/>
        </w:rPr>
      </w:pPr>
      <w:r w:rsidRPr="00477BBD">
        <w:rPr>
          <w:rFonts w:ascii="Times New Roman" w:hAnsi="Times New Roman" w:cs="Times New Roman"/>
          <w:sz w:val="24"/>
          <w:szCs w:val="24"/>
          <w:shd w:val="clear" w:color="auto" w:fill="FFFFFF"/>
        </w:rPr>
        <w:t>Vega, M. A. M., Torres, R. A. B., &amp; Gallegos, E. C. (2019). Sexual Communication of Parents and Children: The Theory of Reasoned Action and Planned Behavior. </w:t>
      </w:r>
      <w:r w:rsidRPr="00477BBD">
        <w:rPr>
          <w:rFonts w:ascii="Times New Roman" w:hAnsi="Times New Roman" w:cs="Times New Roman"/>
          <w:i/>
          <w:iCs/>
          <w:sz w:val="24"/>
          <w:szCs w:val="24"/>
          <w:shd w:val="clear" w:color="auto" w:fill="FFFFFF"/>
        </w:rPr>
        <w:t>Biomedical Journal of Scientific &amp; Technical Research</w:t>
      </w:r>
      <w:r w:rsidRPr="00477BBD">
        <w:rPr>
          <w:rFonts w:ascii="Times New Roman" w:hAnsi="Times New Roman" w:cs="Times New Roman"/>
          <w:sz w:val="24"/>
          <w:szCs w:val="24"/>
          <w:shd w:val="clear" w:color="auto" w:fill="FFFFFF"/>
        </w:rPr>
        <w:t>, </w:t>
      </w:r>
      <w:r w:rsidRPr="00477BBD">
        <w:rPr>
          <w:rFonts w:ascii="Times New Roman" w:hAnsi="Times New Roman" w:cs="Times New Roman"/>
          <w:i/>
          <w:iCs/>
          <w:sz w:val="24"/>
          <w:szCs w:val="24"/>
          <w:shd w:val="clear" w:color="auto" w:fill="FFFFFF"/>
        </w:rPr>
        <w:t>19</w:t>
      </w:r>
      <w:r w:rsidRPr="00477BBD">
        <w:rPr>
          <w:rFonts w:ascii="Times New Roman" w:hAnsi="Times New Roman" w:cs="Times New Roman"/>
          <w:sz w:val="24"/>
          <w:szCs w:val="24"/>
          <w:shd w:val="clear" w:color="auto" w:fill="FFFFFF"/>
        </w:rPr>
        <w:t>(3), 14272-14275.</w:t>
      </w:r>
    </w:p>
    <w:sectPr w:rsidR="00A0566B" w:rsidRPr="00477BBD">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F9F704" w14:textId="77777777" w:rsidR="003637B6" w:rsidRDefault="003637B6" w:rsidP="00477BBD">
      <w:pPr>
        <w:spacing w:after="0" w:line="240" w:lineRule="auto"/>
      </w:pPr>
      <w:r>
        <w:separator/>
      </w:r>
    </w:p>
  </w:endnote>
  <w:endnote w:type="continuationSeparator" w:id="0">
    <w:p w14:paraId="32147218" w14:textId="77777777" w:rsidR="003637B6" w:rsidRDefault="003637B6" w:rsidP="00477B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0E9728" w14:textId="77777777" w:rsidR="003637B6" w:rsidRDefault="003637B6" w:rsidP="00477BBD">
      <w:pPr>
        <w:spacing w:after="0" w:line="240" w:lineRule="auto"/>
      </w:pPr>
      <w:r>
        <w:separator/>
      </w:r>
    </w:p>
  </w:footnote>
  <w:footnote w:type="continuationSeparator" w:id="0">
    <w:p w14:paraId="524B2C1D" w14:textId="77777777" w:rsidR="003637B6" w:rsidRDefault="003637B6" w:rsidP="00477B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164544184"/>
      <w:docPartObj>
        <w:docPartGallery w:val="Page Numbers (Top of Page)"/>
        <w:docPartUnique/>
      </w:docPartObj>
    </w:sdtPr>
    <w:sdtEndPr>
      <w:rPr>
        <w:noProof/>
      </w:rPr>
    </w:sdtEndPr>
    <w:sdtContent>
      <w:p w14:paraId="246BD1EA" w14:textId="34464B0E" w:rsidR="00477BBD" w:rsidRPr="00477BBD" w:rsidRDefault="00477BBD">
        <w:pPr>
          <w:pStyle w:val="Header"/>
          <w:jc w:val="right"/>
          <w:rPr>
            <w:rFonts w:ascii="Times New Roman" w:hAnsi="Times New Roman" w:cs="Times New Roman"/>
            <w:sz w:val="24"/>
            <w:szCs w:val="24"/>
          </w:rPr>
        </w:pPr>
        <w:r w:rsidRPr="00477BBD">
          <w:rPr>
            <w:rFonts w:ascii="Times New Roman" w:hAnsi="Times New Roman" w:cs="Times New Roman"/>
            <w:sz w:val="24"/>
            <w:szCs w:val="24"/>
          </w:rPr>
          <w:fldChar w:fldCharType="begin"/>
        </w:r>
        <w:r w:rsidRPr="00477BBD">
          <w:rPr>
            <w:rFonts w:ascii="Times New Roman" w:hAnsi="Times New Roman" w:cs="Times New Roman"/>
            <w:sz w:val="24"/>
            <w:szCs w:val="24"/>
          </w:rPr>
          <w:instrText xml:space="preserve"> PAGE   \* MERGEFORMAT </w:instrText>
        </w:r>
        <w:r w:rsidRPr="00477BBD">
          <w:rPr>
            <w:rFonts w:ascii="Times New Roman" w:hAnsi="Times New Roman" w:cs="Times New Roman"/>
            <w:sz w:val="24"/>
            <w:szCs w:val="24"/>
          </w:rPr>
          <w:fldChar w:fldCharType="separate"/>
        </w:r>
        <w:r w:rsidRPr="00477BBD">
          <w:rPr>
            <w:rFonts w:ascii="Times New Roman" w:hAnsi="Times New Roman" w:cs="Times New Roman"/>
            <w:noProof/>
            <w:sz w:val="24"/>
            <w:szCs w:val="24"/>
          </w:rPr>
          <w:t>2</w:t>
        </w:r>
        <w:r w:rsidRPr="00477BBD">
          <w:rPr>
            <w:rFonts w:ascii="Times New Roman" w:hAnsi="Times New Roman" w:cs="Times New Roman"/>
            <w:noProof/>
            <w:sz w:val="24"/>
            <w:szCs w:val="24"/>
          </w:rPr>
          <w:fldChar w:fldCharType="end"/>
        </w:r>
      </w:p>
    </w:sdtContent>
  </w:sdt>
  <w:p w14:paraId="6E664CF0" w14:textId="77777777" w:rsidR="00477BBD" w:rsidRPr="00477BBD" w:rsidRDefault="00477BBD">
    <w:pPr>
      <w:pStyle w:val="Header"/>
      <w:rPr>
        <w:rFonts w:ascii="Times New Roman" w:hAnsi="Times New Roman" w:cs="Times New Roman"/>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WyNLWwNLa0NDA0NjNQ0lEKTi0uzszPAykwqgUAv81etywAAAA="/>
  </w:docVars>
  <w:rsids>
    <w:rsidRoot w:val="007939C5"/>
    <w:rsid w:val="00045D39"/>
    <w:rsid w:val="00133CB3"/>
    <w:rsid w:val="001602AF"/>
    <w:rsid w:val="00255CAC"/>
    <w:rsid w:val="002D701C"/>
    <w:rsid w:val="003637B6"/>
    <w:rsid w:val="00426B69"/>
    <w:rsid w:val="00477BBD"/>
    <w:rsid w:val="004D05F6"/>
    <w:rsid w:val="00504546"/>
    <w:rsid w:val="00662E23"/>
    <w:rsid w:val="006A1807"/>
    <w:rsid w:val="006F3121"/>
    <w:rsid w:val="00724AD6"/>
    <w:rsid w:val="007800B0"/>
    <w:rsid w:val="007939C5"/>
    <w:rsid w:val="007C1FF8"/>
    <w:rsid w:val="007E46B4"/>
    <w:rsid w:val="00854B4F"/>
    <w:rsid w:val="00912F1B"/>
    <w:rsid w:val="00943C4E"/>
    <w:rsid w:val="009D6E0D"/>
    <w:rsid w:val="00A0566B"/>
    <w:rsid w:val="00A7708E"/>
    <w:rsid w:val="00AC0D41"/>
    <w:rsid w:val="00B700A1"/>
    <w:rsid w:val="00BE375B"/>
    <w:rsid w:val="00BE6706"/>
    <w:rsid w:val="00C14D48"/>
    <w:rsid w:val="00C514FA"/>
    <w:rsid w:val="00D4510E"/>
    <w:rsid w:val="00D6518E"/>
    <w:rsid w:val="00DC0D75"/>
    <w:rsid w:val="00E727B7"/>
    <w:rsid w:val="00F41450"/>
    <w:rsid w:val="00FC2B7C"/>
    <w:rsid w:val="00FF7D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5B8EAC"/>
  <w15:chartTrackingRefBased/>
  <w15:docId w15:val="{8912E338-EDCB-4472-B6B7-049900ED5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7BB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7BBD"/>
  </w:style>
  <w:style w:type="paragraph" w:styleId="Footer">
    <w:name w:val="footer"/>
    <w:basedOn w:val="Normal"/>
    <w:link w:val="FooterChar"/>
    <w:uiPriority w:val="99"/>
    <w:unhideWhenUsed/>
    <w:rsid w:val="00477BB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7B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3</Pages>
  <Words>285</Words>
  <Characters>1627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dc:creator>
  <cp:keywords/>
  <dc:description/>
  <cp:lastModifiedBy>Robert</cp:lastModifiedBy>
  <cp:revision>31</cp:revision>
  <dcterms:created xsi:type="dcterms:W3CDTF">2021-05-12T12:24:00Z</dcterms:created>
  <dcterms:modified xsi:type="dcterms:W3CDTF">2021-05-12T13:14:00Z</dcterms:modified>
</cp:coreProperties>
</file>