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28C" w:rsidRPr="00AA6620" w:rsidRDefault="0041528C" w:rsidP="0041528C">
      <w:pPr>
        <w:pStyle w:val="NormalWeb"/>
        <w:spacing w:before="0" w:beforeAutospacing="0" w:after="0" w:afterAutospacing="0" w:line="480" w:lineRule="auto"/>
        <w:rPr>
          <w:color w:val="0E101A"/>
        </w:rPr>
      </w:pPr>
      <w:r w:rsidRPr="00AA6620">
        <w:rPr>
          <w:color w:val="0E101A"/>
        </w:rPr>
        <w:t>Student’s Name</w:t>
      </w:r>
    </w:p>
    <w:p w:rsidR="0041528C" w:rsidRPr="00AA6620" w:rsidRDefault="0041528C" w:rsidP="0041528C">
      <w:pPr>
        <w:pStyle w:val="NormalWeb"/>
        <w:spacing w:before="0" w:beforeAutospacing="0" w:after="0" w:afterAutospacing="0" w:line="480" w:lineRule="auto"/>
        <w:rPr>
          <w:color w:val="0E101A"/>
        </w:rPr>
      </w:pPr>
      <w:r w:rsidRPr="00AA6620">
        <w:rPr>
          <w:color w:val="0E101A"/>
        </w:rPr>
        <w:t>Professor’s Name</w:t>
      </w:r>
    </w:p>
    <w:p w:rsidR="0041528C" w:rsidRPr="00AA6620" w:rsidRDefault="0041528C" w:rsidP="0041528C">
      <w:pPr>
        <w:pStyle w:val="NormalWeb"/>
        <w:spacing w:before="0" w:beforeAutospacing="0" w:after="0" w:afterAutospacing="0" w:line="480" w:lineRule="auto"/>
        <w:rPr>
          <w:color w:val="0E101A"/>
        </w:rPr>
      </w:pPr>
      <w:r w:rsidRPr="00AA6620">
        <w:rPr>
          <w:color w:val="0E101A"/>
        </w:rPr>
        <w:t>Course</w:t>
      </w:r>
    </w:p>
    <w:p w:rsidR="0041528C" w:rsidRPr="00AA6620" w:rsidRDefault="0041528C" w:rsidP="0041528C">
      <w:pPr>
        <w:spacing w:line="480" w:lineRule="auto"/>
        <w:rPr>
          <w:rFonts w:ascii="Times New Roman" w:hAnsi="Times New Roman" w:cs="Times New Roman"/>
          <w:color w:val="0E101A"/>
          <w:sz w:val="24"/>
          <w:szCs w:val="24"/>
        </w:rPr>
      </w:pPr>
      <w:r w:rsidRPr="00AA6620">
        <w:rPr>
          <w:rFonts w:ascii="Times New Roman" w:hAnsi="Times New Roman" w:cs="Times New Roman"/>
          <w:color w:val="0E101A"/>
          <w:sz w:val="24"/>
          <w:szCs w:val="24"/>
        </w:rPr>
        <w:t>Date</w:t>
      </w:r>
    </w:p>
    <w:p w:rsidR="0041528C" w:rsidRDefault="0041528C" w:rsidP="00D51D14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:rsidR="0041528C" w:rsidRPr="00AF108D" w:rsidRDefault="00D51D14" w:rsidP="00F1432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AF108D">
        <w:rPr>
          <w:rFonts w:ascii="Times New Roman" w:hAnsi="Times New Roman" w:cs="Times New Roman"/>
          <w:sz w:val="24"/>
        </w:rPr>
        <w:t xml:space="preserve">Argument on </w:t>
      </w:r>
      <w:r w:rsidRPr="00AF108D">
        <w:rPr>
          <w:rFonts w:ascii="Times New Roman" w:hAnsi="Times New Roman" w:cs="Times New Roman"/>
          <w:i/>
          <w:sz w:val="24"/>
        </w:rPr>
        <w:t>Citizen:</w:t>
      </w:r>
      <w:r w:rsidRPr="00AF108D">
        <w:rPr>
          <w:rFonts w:ascii="Times New Roman" w:hAnsi="Times New Roman" w:cs="Times New Roman"/>
          <w:sz w:val="24"/>
        </w:rPr>
        <w:t xml:space="preserve"> </w:t>
      </w:r>
      <w:r w:rsidRPr="00AF108D">
        <w:rPr>
          <w:rFonts w:ascii="Times New Roman" w:hAnsi="Times New Roman" w:cs="Times New Roman"/>
          <w:i/>
          <w:sz w:val="24"/>
        </w:rPr>
        <w:t>An American Lyric</w:t>
      </w:r>
      <w:r w:rsidR="001D4334" w:rsidRPr="00AF108D">
        <w:rPr>
          <w:rFonts w:ascii="Times New Roman" w:hAnsi="Times New Roman" w:cs="Times New Roman"/>
          <w:sz w:val="24"/>
        </w:rPr>
        <w:t xml:space="preserve"> by Claudia </w:t>
      </w:r>
      <w:proofErr w:type="spellStart"/>
      <w:r w:rsidR="001D4334" w:rsidRPr="00AF108D">
        <w:rPr>
          <w:rFonts w:ascii="Times New Roman" w:hAnsi="Times New Roman" w:cs="Times New Roman"/>
          <w:sz w:val="24"/>
        </w:rPr>
        <w:t>Rankine</w:t>
      </w:r>
      <w:proofErr w:type="spellEnd"/>
    </w:p>
    <w:p w:rsidR="00D51D14" w:rsidRDefault="00D51D14" w:rsidP="004315B7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AF108D">
        <w:rPr>
          <w:rFonts w:ascii="Times New Roman" w:hAnsi="Times New Roman" w:cs="Times New Roman"/>
          <w:sz w:val="24"/>
        </w:rPr>
        <w:t>n excellent</w:t>
      </w:r>
      <w:r>
        <w:rPr>
          <w:rFonts w:ascii="Times New Roman" w:hAnsi="Times New Roman" w:cs="Times New Roman"/>
          <w:sz w:val="24"/>
        </w:rPr>
        <w:t xml:space="preserve"> work by Claudia Rankine in the year 2014 creatively</w:t>
      </w:r>
      <w:r w:rsidR="00F207C9">
        <w:rPr>
          <w:rFonts w:ascii="Times New Roman" w:hAnsi="Times New Roman" w:cs="Times New Roman"/>
          <w:sz w:val="24"/>
        </w:rPr>
        <w:t xml:space="preserve"> gives a new perce</w:t>
      </w:r>
      <w:r w:rsidR="00FF3259">
        <w:rPr>
          <w:rFonts w:ascii="Times New Roman" w:hAnsi="Times New Roman" w:cs="Times New Roman"/>
          <w:sz w:val="24"/>
        </w:rPr>
        <w:t xml:space="preserve">ption of </w:t>
      </w:r>
      <w:r w:rsidR="00AF108D">
        <w:rPr>
          <w:rFonts w:ascii="Times New Roman" w:hAnsi="Times New Roman" w:cs="Times New Roman"/>
          <w:sz w:val="24"/>
        </w:rPr>
        <w:t xml:space="preserve">the </w:t>
      </w:r>
      <w:r w:rsidR="00FF3259">
        <w:rPr>
          <w:rFonts w:ascii="Times New Roman" w:hAnsi="Times New Roman" w:cs="Times New Roman"/>
          <w:sz w:val="24"/>
        </w:rPr>
        <w:t xml:space="preserve">citizenry. It changes the concept of a citizen from what </w:t>
      </w:r>
      <w:r w:rsidR="009A52DC">
        <w:rPr>
          <w:rFonts w:ascii="Times New Roman" w:hAnsi="Times New Roman" w:cs="Times New Roman"/>
          <w:sz w:val="24"/>
        </w:rPr>
        <w:t>we all know</w:t>
      </w:r>
      <w:r w:rsidR="00AF108D">
        <w:rPr>
          <w:rFonts w:ascii="Times New Roman" w:hAnsi="Times New Roman" w:cs="Times New Roman"/>
          <w:sz w:val="24"/>
        </w:rPr>
        <w:t xml:space="preserve"> and how</w:t>
      </w:r>
      <w:r w:rsidR="009A52DC">
        <w:rPr>
          <w:rFonts w:ascii="Times New Roman" w:hAnsi="Times New Roman" w:cs="Times New Roman"/>
          <w:sz w:val="24"/>
        </w:rPr>
        <w:t xml:space="preserve"> people write it. </w:t>
      </w:r>
      <w:r w:rsidR="002C066A">
        <w:rPr>
          <w:rFonts w:ascii="Times New Roman" w:hAnsi="Times New Roman" w:cs="Times New Roman"/>
          <w:sz w:val="24"/>
        </w:rPr>
        <w:t xml:space="preserve">Her creative art portrays great pieces </w:t>
      </w:r>
      <w:r w:rsidR="00AF108D">
        <w:rPr>
          <w:rFonts w:ascii="Times New Roman" w:hAnsi="Times New Roman" w:cs="Times New Roman"/>
          <w:sz w:val="24"/>
        </w:rPr>
        <w:t>that use lyrics like poetry, script writings, visible textual analysis, and</w:t>
      </w:r>
      <w:r w:rsidR="002C066A">
        <w:rPr>
          <w:rFonts w:ascii="Times New Roman" w:hAnsi="Times New Roman" w:cs="Times New Roman"/>
          <w:sz w:val="24"/>
        </w:rPr>
        <w:t xml:space="preserve"> essay works to show the relationship between race and citizenship. </w:t>
      </w:r>
      <w:r w:rsidR="00F82BA4">
        <w:rPr>
          <w:rFonts w:ascii="Times New Roman" w:hAnsi="Times New Roman" w:cs="Times New Roman"/>
          <w:sz w:val="24"/>
        </w:rPr>
        <w:t>She uses deep knowledge o</w:t>
      </w:r>
      <w:r w:rsidR="00435D41">
        <w:rPr>
          <w:rFonts w:ascii="Times New Roman" w:hAnsi="Times New Roman" w:cs="Times New Roman"/>
          <w:sz w:val="24"/>
        </w:rPr>
        <w:t>f the roots and physical location to summarize by saying that maybe the history of people either being white or black</w:t>
      </w:r>
      <w:r w:rsidR="00227DE3">
        <w:rPr>
          <w:rFonts w:ascii="Times New Roman" w:hAnsi="Times New Roman" w:cs="Times New Roman"/>
          <w:sz w:val="24"/>
        </w:rPr>
        <w:t xml:space="preserve"> </w:t>
      </w:r>
      <w:r w:rsidR="00AF108D">
        <w:rPr>
          <w:rFonts w:ascii="Times New Roman" w:hAnsi="Times New Roman" w:cs="Times New Roman"/>
          <w:sz w:val="24"/>
        </w:rPr>
        <w:t>is given the American setting's position</w:t>
      </w:r>
      <w:r w:rsidR="00227DE3">
        <w:rPr>
          <w:rFonts w:ascii="Times New Roman" w:hAnsi="Times New Roman" w:cs="Times New Roman"/>
          <w:sz w:val="24"/>
        </w:rPr>
        <w:t xml:space="preserve">ing. </w:t>
      </w:r>
      <w:r w:rsidR="00A635C3">
        <w:rPr>
          <w:rFonts w:ascii="Times New Roman" w:hAnsi="Times New Roman" w:cs="Times New Roman"/>
          <w:sz w:val="24"/>
        </w:rPr>
        <w:t xml:space="preserve">Rankine artistically gives a picture of racism and its effect on the citizenry in the U.S.A by looking at the experience of two individuals. </w:t>
      </w:r>
    </w:p>
    <w:p w:rsidR="00816841" w:rsidRDefault="004315B7" w:rsidP="00D51D1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I</w:t>
      </w:r>
      <w:r w:rsidR="00AF108D">
        <w:rPr>
          <w:rFonts w:ascii="Times New Roman" w:hAnsi="Times New Roman" w:cs="Times New Roman"/>
          <w:sz w:val="24"/>
        </w:rPr>
        <w:t xml:space="preserve"> intend to critically review </w:t>
      </w:r>
      <w:proofErr w:type="spellStart"/>
      <w:r w:rsidR="00AF108D">
        <w:rPr>
          <w:rFonts w:ascii="Times New Roman" w:hAnsi="Times New Roman" w:cs="Times New Roman"/>
          <w:sz w:val="24"/>
        </w:rPr>
        <w:t>Rankine’s</w:t>
      </w:r>
      <w:proofErr w:type="spellEnd"/>
      <w:r w:rsidR="00AF108D">
        <w:rPr>
          <w:rFonts w:ascii="Times New Roman" w:hAnsi="Times New Roman" w:cs="Times New Roman"/>
          <w:sz w:val="24"/>
        </w:rPr>
        <w:t xml:space="preserve"> artistic article, which illustrates</w:t>
      </w:r>
      <w:r>
        <w:rPr>
          <w:rFonts w:ascii="Times New Roman" w:hAnsi="Times New Roman" w:cs="Times New Roman"/>
          <w:sz w:val="24"/>
        </w:rPr>
        <w:t xml:space="preserve"> how citizenly is on the check while building a new avenue to call citizenship</w:t>
      </w:r>
      <w:r w:rsidR="0041528C">
        <w:rPr>
          <w:rFonts w:ascii="Times New Roman" w:hAnsi="Times New Roman" w:cs="Times New Roman"/>
          <w:sz w:val="24"/>
        </w:rPr>
        <w:t xml:space="preserve"> (</w:t>
      </w:r>
      <w:r w:rsidR="004B1833">
        <w:rPr>
          <w:rFonts w:ascii="Times New Roman" w:hAnsi="Times New Roman" w:cs="Times New Roman"/>
          <w:sz w:val="24"/>
        </w:rPr>
        <w:t>Banks, 2007</w:t>
      </w:r>
      <w:r w:rsidR="0041528C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. </w:t>
      </w:r>
      <w:r w:rsidR="0026380D">
        <w:rPr>
          <w:rFonts w:ascii="Times New Roman" w:hAnsi="Times New Roman" w:cs="Times New Roman"/>
          <w:sz w:val="24"/>
        </w:rPr>
        <w:t xml:space="preserve">I wish to argue by saying that the work helps explain the worst experiences of blacks in the face of white supremacies. </w:t>
      </w:r>
      <w:r w:rsidR="0051785C">
        <w:rPr>
          <w:rFonts w:ascii="Times New Roman" w:hAnsi="Times New Roman" w:cs="Times New Roman"/>
          <w:sz w:val="24"/>
        </w:rPr>
        <w:t>I chose to follow through on her work because I believ</w:t>
      </w:r>
      <w:r w:rsidR="00A32507">
        <w:rPr>
          <w:rFonts w:ascii="Times New Roman" w:hAnsi="Times New Roman" w:cs="Times New Roman"/>
          <w:sz w:val="24"/>
        </w:rPr>
        <w:t>e</w:t>
      </w:r>
      <w:r w:rsidR="0051785C">
        <w:rPr>
          <w:rFonts w:ascii="Times New Roman" w:hAnsi="Times New Roman" w:cs="Times New Roman"/>
          <w:sz w:val="24"/>
        </w:rPr>
        <w:t xml:space="preserve"> she wants someone to</w:t>
      </w:r>
      <w:r w:rsidR="00A32507">
        <w:rPr>
          <w:rFonts w:ascii="Times New Roman" w:hAnsi="Times New Roman" w:cs="Times New Roman"/>
          <w:sz w:val="24"/>
        </w:rPr>
        <w:t xml:space="preserve"> support her idea o</w:t>
      </w:r>
      <w:r w:rsidR="00AF108D">
        <w:rPr>
          <w:rFonts w:ascii="Times New Roman" w:hAnsi="Times New Roman" w:cs="Times New Roman"/>
          <w:sz w:val="24"/>
        </w:rPr>
        <w:t xml:space="preserve">f </w:t>
      </w:r>
      <w:r w:rsidR="00435D41">
        <w:rPr>
          <w:rFonts w:ascii="Times New Roman" w:hAnsi="Times New Roman" w:cs="Times New Roman"/>
          <w:sz w:val="24"/>
        </w:rPr>
        <w:t>understanding</w:t>
      </w:r>
      <w:r w:rsidR="00AF108D">
        <w:rPr>
          <w:rFonts w:ascii="Times New Roman" w:hAnsi="Times New Roman" w:cs="Times New Roman"/>
          <w:sz w:val="24"/>
        </w:rPr>
        <w:t xml:space="preserve"> citizenry and the new understanding</w:t>
      </w:r>
      <w:r w:rsidR="00A2727F">
        <w:rPr>
          <w:rFonts w:ascii="Times New Roman" w:hAnsi="Times New Roman" w:cs="Times New Roman"/>
          <w:sz w:val="24"/>
        </w:rPr>
        <w:t xml:space="preserve">. </w:t>
      </w:r>
      <w:r w:rsidR="00033A0C">
        <w:rPr>
          <w:rFonts w:ascii="Times New Roman" w:hAnsi="Times New Roman" w:cs="Times New Roman"/>
          <w:sz w:val="24"/>
        </w:rPr>
        <w:t xml:space="preserve">Moreover, I </w:t>
      </w:r>
      <w:r w:rsidR="00AF108D">
        <w:rPr>
          <w:rFonts w:ascii="Times New Roman" w:hAnsi="Times New Roman" w:cs="Times New Roman"/>
          <w:sz w:val="24"/>
        </w:rPr>
        <w:t>think</w:t>
      </w:r>
      <w:r w:rsidR="00033A0C">
        <w:rPr>
          <w:rFonts w:ascii="Times New Roman" w:hAnsi="Times New Roman" w:cs="Times New Roman"/>
          <w:sz w:val="24"/>
        </w:rPr>
        <w:t xml:space="preserve"> that creativeness in emotions was </w:t>
      </w:r>
      <w:r w:rsidR="00AF108D">
        <w:rPr>
          <w:rFonts w:ascii="Times New Roman" w:hAnsi="Times New Roman" w:cs="Times New Roman"/>
          <w:sz w:val="24"/>
        </w:rPr>
        <w:t>a</w:t>
      </w:r>
      <w:r w:rsidR="00033A0C">
        <w:rPr>
          <w:rFonts w:ascii="Times New Roman" w:hAnsi="Times New Roman" w:cs="Times New Roman"/>
          <w:sz w:val="24"/>
        </w:rPr>
        <w:t xml:space="preserve"> great way to carry the intensity a</w:t>
      </w:r>
      <w:r w:rsidR="00AF108D">
        <w:rPr>
          <w:rFonts w:ascii="Times New Roman" w:hAnsi="Times New Roman" w:cs="Times New Roman"/>
          <w:sz w:val="24"/>
        </w:rPr>
        <w:t>nd</w:t>
      </w:r>
      <w:r w:rsidR="00033A0C">
        <w:rPr>
          <w:rFonts w:ascii="Times New Roman" w:hAnsi="Times New Roman" w:cs="Times New Roman"/>
          <w:sz w:val="24"/>
        </w:rPr>
        <w:t xml:space="preserve"> pri</w:t>
      </w:r>
      <w:r w:rsidR="00AF108D">
        <w:rPr>
          <w:rFonts w:ascii="Times New Roman" w:hAnsi="Times New Roman" w:cs="Times New Roman"/>
          <w:sz w:val="24"/>
        </w:rPr>
        <w:t>or</w:t>
      </w:r>
      <w:r w:rsidR="00033A0C">
        <w:rPr>
          <w:rFonts w:ascii="Times New Roman" w:hAnsi="Times New Roman" w:cs="Times New Roman"/>
          <w:sz w:val="24"/>
        </w:rPr>
        <w:t xml:space="preserve"> </w:t>
      </w:r>
      <w:r w:rsidR="00AF108D">
        <w:rPr>
          <w:rFonts w:ascii="Times New Roman" w:hAnsi="Times New Roman" w:cs="Times New Roman"/>
          <w:sz w:val="24"/>
        </w:rPr>
        <w:t>knowledge</w:t>
      </w:r>
      <w:r w:rsidR="00033A0C">
        <w:rPr>
          <w:rFonts w:ascii="Times New Roman" w:hAnsi="Times New Roman" w:cs="Times New Roman"/>
          <w:sz w:val="24"/>
        </w:rPr>
        <w:t xml:space="preserve"> of citizenry. </w:t>
      </w:r>
    </w:p>
    <w:p w:rsidR="003B01AE" w:rsidRDefault="00562FC2" w:rsidP="00D51D1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Habitual disruption: Focusing away from the ex</w:t>
      </w:r>
      <w:r w:rsidR="00F31474">
        <w:rPr>
          <w:rFonts w:ascii="Times New Roman" w:hAnsi="Times New Roman" w:cs="Times New Roman"/>
          <w:sz w:val="24"/>
        </w:rPr>
        <w:t xml:space="preserve">isting norms, position besides </w:t>
      </w:r>
      <w:r>
        <w:rPr>
          <w:rFonts w:ascii="Times New Roman" w:hAnsi="Times New Roman" w:cs="Times New Roman"/>
          <w:sz w:val="24"/>
        </w:rPr>
        <w:t xml:space="preserve">regularity. </w:t>
      </w:r>
      <w:r w:rsidR="003310E1">
        <w:rPr>
          <w:rFonts w:ascii="Times New Roman" w:hAnsi="Times New Roman" w:cs="Times New Roman"/>
          <w:sz w:val="24"/>
        </w:rPr>
        <w:t>For example</w:t>
      </w:r>
      <w:r w:rsidR="00AF108D">
        <w:rPr>
          <w:rFonts w:ascii="Times New Roman" w:hAnsi="Times New Roman" w:cs="Times New Roman"/>
          <w:sz w:val="24"/>
        </w:rPr>
        <w:t>,</w:t>
      </w:r>
      <w:r w:rsidR="003310E1">
        <w:rPr>
          <w:rFonts w:ascii="Times New Roman" w:hAnsi="Times New Roman" w:cs="Times New Roman"/>
          <w:sz w:val="24"/>
        </w:rPr>
        <w:t xml:space="preserve"> I pay attention to </w:t>
      </w:r>
      <w:r w:rsidR="003310E1" w:rsidRPr="003310E1">
        <w:rPr>
          <w:rFonts w:ascii="Times New Roman" w:hAnsi="Times New Roman" w:cs="Times New Roman"/>
          <w:b/>
          <w:i/>
          <w:sz w:val="24"/>
        </w:rPr>
        <w:t xml:space="preserve">it </w:t>
      </w:r>
      <w:r w:rsidR="003827EF">
        <w:rPr>
          <w:rFonts w:ascii="Times New Roman" w:hAnsi="Times New Roman" w:cs="Times New Roman"/>
          <w:sz w:val="24"/>
        </w:rPr>
        <w:t xml:space="preserve">as </w:t>
      </w:r>
      <w:r w:rsidR="00AF108D">
        <w:rPr>
          <w:rFonts w:ascii="Times New Roman" w:hAnsi="Times New Roman" w:cs="Times New Roman"/>
          <w:sz w:val="24"/>
        </w:rPr>
        <w:t>a citizenry,</w:t>
      </w:r>
      <w:r w:rsidR="003827EF">
        <w:rPr>
          <w:rFonts w:ascii="Times New Roman" w:hAnsi="Times New Roman" w:cs="Times New Roman"/>
          <w:sz w:val="24"/>
        </w:rPr>
        <w:t xml:space="preserve"> i.e. </w:t>
      </w:r>
      <w:r w:rsidR="0054383E">
        <w:rPr>
          <w:rFonts w:ascii="Times New Roman" w:hAnsi="Times New Roman" w:cs="Times New Roman"/>
          <w:sz w:val="24"/>
        </w:rPr>
        <w:t>(</w:t>
      </w:r>
      <w:r w:rsidR="003827EF">
        <w:rPr>
          <w:rFonts w:ascii="Times New Roman" w:hAnsi="Times New Roman" w:cs="Times New Roman"/>
          <w:sz w:val="24"/>
        </w:rPr>
        <w:t xml:space="preserve">This is how </w:t>
      </w:r>
      <w:r w:rsidR="003827EF">
        <w:rPr>
          <w:rFonts w:ascii="Times New Roman" w:hAnsi="Times New Roman" w:cs="Times New Roman"/>
          <w:i/>
          <w:sz w:val="24"/>
        </w:rPr>
        <w:t xml:space="preserve">it </w:t>
      </w:r>
      <w:r w:rsidR="0054383E">
        <w:rPr>
          <w:rFonts w:ascii="Times New Roman" w:hAnsi="Times New Roman" w:cs="Times New Roman"/>
          <w:sz w:val="24"/>
        </w:rPr>
        <w:t>begins.) and (</w:t>
      </w:r>
      <w:r w:rsidR="003827EF">
        <w:rPr>
          <w:rFonts w:ascii="Times New Roman" w:hAnsi="Times New Roman" w:cs="Times New Roman"/>
          <w:sz w:val="24"/>
        </w:rPr>
        <w:t xml:space="preserve">This is how </w:t>
      </w:r>
      <w:r w:rsidR="003827EF">
        <w:rPr>
          <w:rFonts w:ascii="Times New Roman" w:hAnsi="Times New Roman" w:cs="Times New Roman"/>
          <w:i/>
          <w:sz w:val="24"/>
        </w:rPr>
        <w:t xml:space="preserve">it </w:t>
      </w:r>
      <w:r w:rsidR="0054383E">
        <w:rPr>
          <w:rFonts w:ascii="Times New Roman" w:hAnsi="Times New Roman" w:cs="Times New Roman"/>
          <w:sz w:val="24"/>
        </w:rPr>
        <w:lastRenderedPageBreak/>
        <w:t xml:space="preserve">becomes.). Furthermore, </w:t>
      </w:r>
      <w:r w:rsidR="003B01AE">
        <w:rPr>
          <w:rFonts w:ascii="Times New Roman" w:hAnsi="Times New Roman" w:cs="Times New Roman"/>
          <w:sz w:val="24"/>
        </w:rPr>
        <w:t xml:space="preserve">Rankine’s story piece is a narration showing the locations of the seats and the occupants. </w:t>
      </w:r>
      <w:r w:rsidR="00AF108D">
        <w:rPr>
          <w:rFonts w:ascii="Times New Roman" w:hAnsi="Times New Roman" w:cs="Times New Roman"/>
          <w:sz w:val="24"/>
        </w:rPr>
        <w:t>The rest of the people presumably avoids a person of color (a man)</w:t>
      </w:r>
      <w:r w:rsidR="005F504A">
        <w:rPr>
          <w:rFonts w:ascii="Times New Roman" w:hAnsi="Times New Roman" w:cs="Times New Roman"/>
          <w:sz w:val="24"/>
        </w:rPr>
        <w:t xml:space="preserve">. My analysis considers only </w:t>
      </w:r>
      <w:r w:rsidR="005F504A">
        <w:rPr>
          <w:rFonts w:ascii="Times New Roman" w:hAnsi="Times New Roman" w:cs="Times New Roman"/>
          <w:i/>
          <w:sz w:val="24"/>
        </w:rPr>
        <w:t xml:space="preserve">it </w:t>
      </w:r>
      <w:r w:rsidR="005F504A">
        <w:rPr>
          <w:rFonts w:ascii="Times New Roman" w:hAnsi="Times New Roman" w:cs="Times New Roman"/>
          <w:sz w:val="24"/>
        </w:rPr>
        <w:t>as not being the space whatsoever. She is pessimistic about the space left</w:t>
      </w:r>
      <w:r w:rsidR="004B1833">
        <w:rPr>
          <w:rFonts w:ascii="Times New Roman" w:hAnsi="Times New Roman" w:cs="Times New Roman"/>
          <w:sz w:val="24"/>
        </w:rPr>
        <w:t xml:space="preserve"> (Rankine, 2014)</w:t>
      </w:r>
      <w:r w:rsidR="005F504A">
        <w:rPr>
          <w:rFonts w:ascii="Times New Roman" w:hAnsi="Times New Roman" w:cs="Times New Roman"/>
          <w:sz w:val="24"/>
        </w:rPr>
        <w:t>.</w:t>
      </w:r>
      <w:r w:rsidR="007826D6">
        <w:rPr>
          <w:rFonts w:ascii="Times New Roman" w:hAnsi="Times New Roman" w:cs="Times New Roman"/>
          <w:sz w:val="24"/>
        </w:rPr>
        <w:t xml:space="preserve"> Because of her </w:t>
      </w:r>
      <w:r w:rsidR="00D30A5C">
        <w:rPr>
          <w:rFonts w:ascii="Times New Roman" w:hAnsi="Times New Roman" w:cs="Times New Roman"/>
          <w:sz w:val="24"/>
        </w:rPr>
        <w:t>connotation</w:t>
      </w:r>
      <w:r w:rsidR="007826D6">
        <w:rPr>
          <w:rFonts w:ascii="Times New Roman" w:hAnsi="Times New Roman" w:cs="Times New Roman"/>
          <w:sz w:val="24"/>
        </w:rPr>
        <w:t xml:space="preserve">, I happen to see every blank space as a result of racism. However, even if it is unbearable, I am </w:t>
      </w:r>
      <w:r w:rsidR="00AF108D">
        <w:rPr>
          <w:rFonts w:ascii="Times New Roman" w:hAnsi="Times New Roman" w:cs="Times New Roman"/>
          <w:sz w:val="24"/>
        </w:rPr>
        <w:t>sure</w:t>
      </w:r>
      <w:r w:rsidR="007826D6">
        <w:rPr>
          <w:rFonts w:ascii="Times New Roman" w:hAnsi="Times New Roman" w:cs="Times New Roman"/>
          <w:sz w:val="24"/>
        </w:rPr>
        <w:t xml:space="preserve"> this is how it is supposed to start. </w:t>
      </w:r>
    </w:p>
    <w:p w:rsidR="00030638" w:rsidRPr="001D4334" w:rsidRDefault="00030638" w:rsidP="00D51D1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Her artwork in </w:t>
      </w:r>
      <w:r>
        <w:rPr>
          <w:rFonts w:ascii="Times New Roman" w:hAnsi="Times New Roman" w:cs="Times New Roman"/>
          <w:i/>
          <w:sz w:val="24"/>
        </w:rPr>
        <w:t xml:space="preserve">Citizen </w:t>
      </w:r>
      <w:r>
        <w:rPr>
          <w:rFonts w:ascii="Times New Roman" w:hAnsi="Times New Roman" w:cs="Times New Roman"/>
          <w:sz w:val="24"/>
        </w:rPr>
        <w:t>explain</w:t>
      </w:r>
      <w:r w:rsidR="00AF108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the</w:t>
      </w:r>
      <w:r w:rsidR="003B5CFE">
        <w:rPr>
          <w:rFonts w:ascii="Times New Roman" w:hAnsi="Times New Roman" w:cs="Times New Roman"/>
          <w:sz w:val="24"/>
        </w:rPr>
        <w:t xml:space="preserve"> seen along with the unseen aspects</w:t>
      </w:r>
      <w:r>
        <w:rPr>
          <w:rFonts w:ascii="Times New Roman" w:hAnsi="Times New Roman" w:cs="Times New Roman"/>
          <w:sz w:val="24"/>
        </w:rPr>
        <w:t xml:space="preserve">. </w:t>
      </w:r>
      <w:r w:rsidR="003B5CFE">
        <w:rPr>
          <w:rFonts w:ascii="Times New Roman" w:hAnsi="Times New Roman" w:cs="Times New Roman"/>
          <w:sz w:val="24"/>
        </w:rPr>
        <w:t>She pens down her paper by saying, “</w:t>
      </w:r>
      <w:r w:rsidR="00647CD2">
        <w:rPr>
          <w:rFonts w:ascii="Times New Roman" w:hAnsi="Times New Roman" w:cs="Times New Roman"/>
          <w:sz w:val="24"/>
        </w:rPr>
        <w:t>E</w:t>
      </w:r>
      <w:r w:rsidR="003B5CFE">
        <w:rPr>
          <w:rFonts w:ascii="Times New Roman" w:hAnsi="Times New Roman" w:cs="Times New Roman"/>
          <w:sz w:val="24"/>
        </w:rPr>
        <w:t>very chance that occurs this way has to be seen before its categorization besides analysis for similarity to other notions</w:t>
      </w:r>
      <w:r w:rsidR="00AF108D">
        <w:rPr>
          <w:rFonts w:ascii="Times New Roman" w:hAnsi="Times New Roman" w:cs="Times New Roman"/>
          <w:sz w:val="24"/>
        </w:rPr>
        <w:t>.”</w:t>
      </w:r>
      <w:r w:rsidR="00DF049D">
        <w:rPr>
          <w:rFonts w:ascii="Times New Roman" w:hAnsi="Times New Roman" w:cs="Times New Roman"/>
          <w:sz w:val="24"/>
        </w:rPr>
        <w:t xml:space="preserve"> </w:t>
      </w:r>
      <w:r w:rsidR="003B5CFE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="00DF049D">
        <w:rPr>
          <w:rFonts w:ascii="Times New Roman" w:hAnsi="Times New Roman" w:cs="Times New Roman"/>
          <w:sz w:val="24"/>
        </w:rPr>
        <w:t xml:space="preserve">Nevertheless, </w:t>
      </w:r>
      <w:r w:rsidR="00435D41">
        <w:rPr>
          <w:rFonts w:ascii="Times New Roman" w:hAnsi="Times New Roman" w:cs="Times New Roman"/>
          <w:sz w:val="24"/>
        </w:rPr>
        <w:t>she is likely</w:t>
      </w:r>
      <w:r w:rsidR="00FA7EF8">
        <w:rPr>
          <w:rFonts w:ascii="Times New Roman" w:hAnsi="Times New Roman" w:cs="Times New Roman"/>
          <w:sz w:val="24"/>
        </w:rPr>
        <w:t xml:space="preserve"> to command </w:t>
      </w:r>
      <w:r w:rsidR="00AF108D">
        <w:rPr>
          <w:rFonts w:ascii="Times New Roman" w:hAnsi="Times New Roman" w:cs="Times New Roman"/>
          <w:sz w:val="24"/>
        </w:rPr>
        <w:t>the reader's attention</w:t>
      </w:r>
      <w:r w:rsidR="00FA7EF8">
        <w:rPr>
          <w:rFonts w:ascii="Times New Roman" w:hAnsi="Times New Roman" w:cs="Times New Roman"/>
          <w:sz w:val="24"/>
        </w:rPr>
        <w:t xml:space="preserve"> by </w:t>
      </w:r>
      <w:r w:rsidR="00AF108D">
        <w:rPr>
          <w:rFonts w:ascii="Times New Roman" w:hAnsi="Times New Roman" w:cs="Times New Roman"/>
          <w:sz w:val="24"/>
        </w:rPr>
        <w:t>considering</w:t>
      </w:r>
      <w:r w:rsidR="00FA7EF8">
        <w:rPr>
          <w:rFonts w:ascii="Times New Roman" w:hAnsi="Times New Roman" w:cs="Times New Roman"/>
          <w:sz w:val="24"/>
        </w:rPr>
        <w:t xml:space="preserve"> racial assumptions as coming to the open through geographical spaces. There </w:t>
      </w:r>
      <w:r w:rsidR="00AF108D">
        <w:rPr>
          <w:rFonts w:ascii="Times New Roman" w:hAnsi="Times New Roman" w:cs="Times New Roman"/>
          <w:sz w:val="24"/>
        </w:rPr>
        <w:t>are</w:t>
      </w:r>
      <w:r w:rsidR="00FA7EF8">
        <w:rPr>
          <w:rFonts w:ascii="Times New Roman" w:hAnsi="Times New Roman" w:cs="Times New Roman"/>
          <w:sz w:val="24"/>
        </w:rPr>
        <w:t xml:space="preserve"> no empty seats as Rankine would want us to assume over the entire article </w:t>
      </w:r>
      <w:r w:rsidR="00FA7EF8">
        <w:rPr>
          <w:rFonts w:ascii="Times New Roman" w:hAnsi="Times New Roman" w:cs="Times New Roman"/>
          <w:i/>
          <w:sz w:val="24"/>
        </w:rPr>
        <w:t xml:space="preserve">Citizen. </w:t>
      </w:r>
    </w:p>
    <w:p w:rsidR="00A635C3" w:rsidRDefault="00F12A37" w:rsidP="00D51D1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In conclusion, art plays an </w:t>
      </w:r>
      <w:r w:rsidR="00AF108D">
        <w:rPr>
          <w:rFonts w:ascii="Times New Roman" w:hAnsi="Times New Roman" w:cs="Times New Roman"/>
          <w:sz w:val="24"/>
        </w:rPr>
        <w:t>essential</w:t>
      </w:r>
      <w:r>
        <w:rPr>
          <w:rFonts w:ascii="Times New Roman" w:hAnsi="Times New Roman" w:cs="Times New Roman"/>
          <w:sz w:val="24"/>
        </w:rPr>
        <w:t xml:space="preserve"> function </w:t>
      </w:r>
      <w:r w:rsidR="00AF108D">
        <w:rPr>
          <w:rFonts w:ascii="Times New Roman" w:hAnsi="Times New Roman" w:cs="Times New Roman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our lives by showing the part we ignore or fail to see. Rankine’s piece of art in the </w:t>
      </w:r>
      <w:r>
        <w:rPr>
          <w:rFonts w:ascii="Times New Roman" w:hAnsi="Times New Roman" w:cs="Times New Roman"/>
          <w:i/>
          <w:sz w:val="24"/>
        </w:rPr>
        <w:t>Citizen: An American Lyric</w:t>
      </w:r>
      <w:r>
        <w:rPr>
          <w:rFonts w:ascii="Times New Roman" w:hAnsi="Times New Roman" w:cs="Times New Roman"/>
          <w:sz w:val="24"/>
        </w:rPr>
        <w:t xml:space="preserve"> tries to explain some aspect of backwardness in the view of citizenry. She achieves these through her repetition of empty seats and the people fitting them. I get a hard time finding myself in one of the seats or </w:t>
      </w:r>
      <w:r w:rsidR="00AF108D">
        <w:rPr>
          <w:rFonts w:ascii="Times New Roman" w:hAnsi="Times New Roman" w:cs="Times New Roman"/>
          <w:sz w:val="24"/>
        </w:rPr>
        <w:t>instead</w:t>
      </w:r>
      <w:r>
        <w:rPr>
          <w:rFonts w:ascii="Times New Roman" w:hAnsi="Times New Roman" w:cs="Times New Roman"/>
          <w:sz w:val="24"/>
        </w:rPr>
        <w:t xml:space="preserve"> sticking to the seats. Hardly enough is trying to hold into the roles in the seats from time to time. </w:t>
      </w:r>
    </w:p>
    <w:p w:rsidR="00374749" w:rsidRDefault="00374749" w:rsidP="00D51D14">
      <w:pPr>
        <w:spacing w:line="480" w:lineRule="auto"/>
        <w:rPr>
          <w:rFonts w:ascii="Times New Roman" w:hAnsi="Times New Roman" w:cs="Times New Roman"/>
          <w:sz w:val="24"/>
        </w:rPr>
      </w:pPr>
    </w:p>
    <w:p w:rsidR="00374749" w:rsidRDefault="00374749" w:rsidP="00D51D14">
      <w:pPr>
        <w:spacing w:line="480" w:lineRule="auto"/>
        <w:rPr>
          <w:rFonts w:ascii="Times New Roman" w:hAnsi="Times New Roman" w:cs="Times New Roman"/>
          <w:sz w:val="24"/>
        </w:rPr>
      </w:pPr>
    </w:p>
    <w:p w:rsidR="00AF108D" w:rsidRDefault="00AF108D" w:rsidP="00A85A5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374749" w:rsidRDefault="00DE622A" w:rsidP="00A85A5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Works Cited</w:t>
      </w:r>
    </w:p>
    <w:p w:rsidR="00374749" w:rsidRPr="00374749" w:rsidRDefault="00374749" w:rsidP="00374749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32"/>
        </w:rPr>
      </w:pPr>
      <w:r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lastRenderedPageBreak/>
        <w:t>Banks, J. A. (2007). </w:t>
      </w:r>
      <w:r w:rsidRPr="00374749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Diversity and citizenship education: Global perspectives</w:t>
      </w:r>
      <w:r w:rsidR="002129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. Jossey-Bass, </w:t>
      </w:r>
      <w:r w:rsidR="00207F06"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an</w:t>
      </w:r>
      <w:r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Imprint of Wiley. 10475 </w:t>
      </w:r>
      <w:r w:rsidR="00207F06"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Cross point</w:t>
      </w:r>
      <w:r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 xml:space="preserve"> Blvd, Indianapolis, IN 46256.</w:t>
      </w:r>
    </w:p>
    <w:p w:rsidR="00374749" w:rsidRPr="00374749" w:rsidRDefault="00374749" w:rsidP="00374749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</w:pPr>
      <w:r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Rankine, C. (2014). </w:t>
      </w:r>
      <w:r w:rsidRPr="00374749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Citizen: an American lyric</w:t>
      </w:r>
      <w:r w:rsidRPr="00374749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. Graywolf Press.</w:t>
      </w:r>
    </w:p>
    <w:sectPr w:rsidR="00374749" w:rsidRPr="0037474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005" w:rsidRDefault="00EC1005" w:rsidP="00C82E63">
      <w:pPr>
        <w:spacing w:after="0" w:line="240" w:lineRule="auto"/>
      </w:pPr>
      <w:r>
        <w:separator/>
      </w:r>
    </w:p>
  </w:endnote>
  <w:endnote w:type="continuationSeparator" w:id="0">
    <w:p w:rsidR="00EC1005" w:rsidRDefault="00EC1005" w:rsidP="00C82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005" w:rsidRDefault="00EC1005" w:rsidP="00C82E63">
      <w:pPr>
        <w:spacing w:after="0" w:line="240" w:lineRule="auto"/>
      </w:pPr>
      <w:r>
        <w:separator/>
      </w:r>
    </w:p>
  </w:footnote>
  <w:footnote w:type="continuationSeparator" w:id="0">
    <w:p w:rsidR="00EC1005" w:rsidRDefault="00EC1005" w:rsidP="00C82E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122921"/>
      <w:docPartObj>
        <w:docPartGallery w:val="Page Numbers (Top of Page)"/>
        <w:docPartUnique/>
      </w:docPartObj>
    </w:sdtPr>
    <w:sdtEndPr>
      <w:rPr>
        <w:noProof/>
      </w:rPr>
    </w:sdtEndPr>
    <w:sdtContent>
      <w:p w:rsidR="00C82E63" w:rsidRDefault="00313B77">
        <w:pPr>
          <w:pStyle w:val="Header"/>
          <w:jc w:val="right"/>
        </w:pPr>
        <w:r>
          <w:rPr>
            <w:rFonts w:ascii="Times New Roman" w:hAnsi="Times New Roman" w:cs="Times New Roman"/>
            <w:sz w:val="24"/>
          </w:rPr>
          <w:t xml:space="preserve">Surname </w:t>
        </w:r>
        <w:r w:rsidR="00C82E63">
          <w:fldChar w:fldCharType="begin"/>
        </w:r>
        <w:r w:rsidR="00C82E63">
          <w:instrText xml:space="preserve"> PAGE   \* MERGEFORMAT </w:instrText>
        </w:r>
        <w:r w:rsidR="00C82E63">
          <w:fldChar w:fldCharType="separate"/>
        </w:r>
        <w:r w:rsidR="00435D41">
          <w:rPr>
            <w:noProof/>
          </w:rPr>
          <w:t>2</w:t>
        </w:r>
        <w:r w:rsidR="00C82E63">
          <w:rPr>
            <w:noProof/>
          </w:rPr>
          <w:fldChar w:fldCharType="end"/>
        </w:r>
      </w:p>
    </w:sdtContent>
  </w:sdt>
  <w:p w:rsidR="00C82E63" w:rsidRDefault="00C82E6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sTAwMjIzNLI0NDFQ0lEKTi0uzszPAykwqgUA+qAKeiwAAAA="/>
  </w:docVars>
  <w:rsids>
    <w:rsidRoot w:val="00D51D14"/>
    <w:rsid w:val="00030638"/>
    <w:rsid w:val="00033A0C"/>
    <w:rsid w:val="000A68B5"/>
    <w:rsid w:val="001D4334"/>
    <w:rsid w:val="001E4B2B"/>
    <w:rsid w:val="00207F06"/>
    <w:rsid w:val="00212949"/>
    <w:rsid w:val="00227DE3"/>
    <w:rsid w:val="0026380D"/>
    <w:rsid w:val="002C066A"/>
    <w:rsid w:val="00313B77"/>
    <w:rsid w:val="003310E1"/>
    <w:rsid w:val="00374749"/>
    <w:rsid w:val="003827EF"/>
    <w:rsid w:val="003B01AE"/>
    <w:rsid w:val="003B5CFE"/>
    <w:rsid w:val="0041528C"/>
    <w:rsid w:val="004315B7"/>
    <w:rsid w:val="00435D41"/>
    <w:rsid w:val="004B1833"/>
    <w:rsid w:val="0051785C"/>
    <w:rsid w:val="0054383E"/>
    <w:rsid w:val="00562FC2"/>
    <w:rsid w:val="005F504A"/>
    <w:rsid w:val="00647CD2"/>
    <w:rsid w:val="007826D6"/>
    <w:rsid w:val="00816841"/>
    <w:rsid w:val="009A52DC"/>
    <w:rsid w:val="00A2727F"/>
    <w:rsid w:val="00A32507"/>
    <w:rsid w:val="00A635C3"/>
    <w:rsid w:val="00A85A58"/>
    <w:rsid w:val="00AC1702"/>
    <w:rsid w:val="00AF108D"/>
    <w:rsid w:val="00B57D49"/>
    <w:rsid w:val="00C82E63"/>
    <w:rsid w:val="00CF369A"/>
    <w:rsid w:val="00D30A5C"/>
    <w:rsid w:val="00D51D14"/>
    <w:rsid w:val="00DE622A"/>
    <w:rsid w:val="00DF049D"/>
    <w:rsid w:val="00E81A87"/>
    <w:rsid w:val="00EC1005"/>
    <w:rsid w:val="00F12A37"/>
    <w:rsid w:val="00F14321"/>
    <w:rsid w:val="00F207C9"/>
    <w:rsid w:val="00F31474"/>
    <w:rsid w:val="00F82BA4"/>
    <w:rsid w:val="00F87935"/>
    <w:rsid w:val="00FA7EF8"/>
    <w:rsid w:val="00FC32A0"/>
    <w:rsid w:val="00FF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3A7579-11D7-4BEA-8199-D4D0D7930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2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E63"/>
  </w:style>
  <w:style w:type="paragraph" w:styleId="Footer">
    <w:name w:val="footer"/>
    <w:basedOn w:val="Normal"/>
    <w:link w:val="FooterChar"/>
    <w:uiPriority w:val="99"/>
    <w:unhideWhenUsed/>
    <w:rsid w:val="00C82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E63"/>
  </w:style>
  <w:style w:type="paragraph" w:styleId="NormalWeb">
    <w:name w:val="Normal (Web)"/>
    <w:basedOn w:val="Normal"/>
    <w:uiPriority w:val="99"/>
    <w:semiHidden/>
    <w:unhideWhenUsed/>
    <w:rsid w:val="00415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INNOCENT</dc:creator>
  <cp:keywords/>
  <dc:description/>
  <cp:lastModifiedBy>user</cp:lastModifiedBy>
  <cp:revision>45</cp:revision>
  <dcterms:created xsi:type="dcterms:W3CDTF">2021-05-11T20:37:00Z</dcterms:created>
  <dcterms:modified xsi:type="dcterms:W3CDTF">2021-05-11T23:28:00Z</dcterms:modified>
</cp:coreProperties>
</file>