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5A8D0" w14:textId="77777777" w:rsidR="00890E33" w:rsidRPr="00271156" w:rsidRDefault="00890E3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99F160" w14:textId="77777777" w:rsidR="00890E33" w:rsidRPr="00271156" w:rsidRDefault="00890E3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CDEA75" w14:textId="77777777" w:rsidR="00890E33" w:rsidRPr="00271156" w:rsidRDefault="00890E3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A86AA3" w14:textId="77777777" w:rsidR="00890E33" w:rsidRPr="00271156" w:rsidRDefault="00890E3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0FCAC7" w14:textId="77777777" w:rsidR="00890E33" w:rsidRPr="00271156" w:rsidRDefault="00890E3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E30CC9" w14:textId="77777777" w:rsidR="00890E33" w:rsidRPr="00BB77D4" w:rsidRDefault="00890E3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E425B" w14:textId="513DACF4" w:rsidR="00BB77D4" w:rsidRPr="00BB77D4" w:rsidRDefault="00AE4025" w:rsidP="000103EF">
      <w:pPr>
        <w:spacing w:line="480" w:lineRule="auto"/>
        <w:jc w:val="center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Data Analytics</w:t>
      </w:r>
    </w:p>
    <w:p w14:paraId="06F44D8A" w14:textId="77777777" w:rsidR="00890E33" w:rsidRPr="00271156" w:rsidRDefault="00EA6783" w:rsidP="000103EF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Name</w:t>
      </w:r>
    </w:p>
    <w:p w14:paraId="654F6E9D" w14:textId="77777777" w:rsidR="00890E33" w:rsidRPr="00271156" w:rsidRDefault="00EA6783" w:rsidP="000103EF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Institution</w:t>
      </w:r>
    </w:p>
    <w:p w14:paraId="335361D1" w14:textId="77777777" w:rsidR="00890E33" w:rsidRPr="00271156" w:rsidRDefault="00EA6783" w:rsidP="000103EF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Course</w:t>
      </w:r>
    </w:p>
    <w:p w14:paraId="20DC4E2B" w14:textId="77777777" w:rsidR="00890E33" w:rsidRPr="00271156" w:rsidRDefault="00EA6783" w:rsidP="000103E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Date</w:t>
      </w:r>
      <w:bookmarkEnd w:id="0"/>
    </w:p>
    <w:p w14:paraId="3EAF86C9" w14:textId="77777777" w:rsidR="00890E33" w:rsidRPr="00271156" w:rsidRDefault="00890E33" w:rsidP="000103EF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6ED2AB94" w14:textId="77777777" w:rsidR="00890E33" w:rsidRPr="00271156" w:rsidRDefault="00890E33" w:rsidP="000103E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30D2F73" w14:textId="77777777" w:rsidR="00890E33" w:rsidRPr="00271156" w:rsidRDefault="00890E33" w:rsidP="000103E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BE20ACB" w14:textId="77777777" w:rsidR="00890E33" w:rsidRPr="00271156" w:rsidRDefault="00890E33" w:rsidP="000103E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9C4FA8B" w14:textId="77777777" w:rsidR="00113C39" w:rsidRPr="00113C39" w:rsidRDefault="00113C39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</w:p>
    <w:p w14:paraId="54CC7672" w14:textId="4D538C1B" w:rsidR="005E2789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974A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Historically, a recession has been defined as the second consecutive quarter of decline in GDP, the total value of all goods and services produced in the United States.</w:t>
      </w:r>
      <w:r w:rsidR="00AB6A0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B6A02" w:rsidRPr="00AB6A0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Unlike </w:t>
      </w:r>
      <w:r w:rsidR="005D568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Gross</w:t>
      </w:r>
      <w:r w:rsidR="00AB6A02" w:rsidRPr="00AB6A0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National Production (GNP), it does not include the value of goods or services produced by foreign US companies or goods or services received as imports in the United States</w:t>
      </w:r>
      <w:r w:rsidR="00043EB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r w:rsidR="00043EBA"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Farooq</w:t>
      </w:r>
      <w:r w:rsidR="00043EB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et al, 2020)</w:t>
      </w:r>
      <w:r w:rsidR="00AB6A02" w:rsidRPr="00AB6A0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6B50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Considerable</w:t>
      </w:r>
      <w:r w:rsidR="00511C1F" w:rsidRP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6B505E" w:rsidRP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</w:t>
      </w:r>
      <w:r w:rsidR="006B50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windling</w:t>
      </w:r>
      <w:r w:rsidR="00511C1F" w:rsidRP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economic activity in the </w:t>
      </w:r>
      <w:r w:rsidR="006B505E" w:rsidRP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economy that</w:t>
      </w:r>
      <w:r w:rsidR="006B50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lasts </w:t>
      </w:r>
      <w:r w:rsidR="00511C1F" w:rsidRP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more than a few months</w:t>
      </w:r>
      <w:r w:rsid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is the modern definition of a recession according to the National Bureau of Economic </w:t>
      </w:r>
      <w:r w:rsidR="002D10B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Research</w:t>
      </w:r>
      <w:r w:rsidR="00511C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(NBER)</w:t>
      </w:r>
      <w:r w:rsidRPr="005E27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E317F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The beginning and end of a recession </w:t>
      </w:r>
      <w:r w:rsidR="00DA59F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are</w:t>
      </w:r>
      <w:r w:rsidR="00E317F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determined by the National Bureau of Economic Research</w:t>
      </w:r>
      <w:r w:rsidR="003922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42E8C5FC" w14:textId="77777777" w:rsidR="00AB298C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1960</w:t>
      </w:r>
    </w:p>
    <w:p w14:paraId="770034D4" w14:textId="77777777" w:rsidR="00AB298C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This recession started in April and ended in February 1961, lasting 10 months. </w:t>
      </w:r>
      <w:r w:rsidR="00F36EC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 Q2 in 1960, GDP was -2.1%, in Q3 it rose 2.0% but in Q4 it went to -5.0%. In May 1961, unemployment reached a peak of 7.1%.</w:t>
      </w:r>
    </w:p>
    <w:p w14:paraId="5DF79283" w14:textId="77777777" w:rsidR="00CE195B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1970</w:t>
      </w:r>
    </w:p>
    <w:p w14:paraId="7DBCA233" w14:textId="5B35452C" w:rsidR="00CE195B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CE19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This decline was </w:t>
      </w:r>
      <w:r w:rsidR="006B50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proportionately</w:t>
      </w:r>
      <w:r w:rsidRPr="00CE19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modest and lasted for 11 months from December 1969 to November 1970.</w:t>
      </w:r>
      <w:r w:rsidR="003F06F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December 1970, unemployment peaked at 6.1%.</w:t>
      </w:r>
      <w:r w:rsidR="00F035F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Q4 1969, the economy contracted by 1.9% and 0.6% in 1970 Q1. </w:t>
      </w:r>
      <w:r w:rsidR="00654A9F" w:rsidRPr="00654A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GDP increased by 0.6% in the second quarter of 1970 and 3.7% in the third quarter, but decreased by 4.2% in the fourth quarter.</w:t>
      </w:r>
      <w:r w:rsidR="00282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282AC7" w:rsidRPr="00282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economy recovered in the first quarter of 1971, up 11.3%.</w:t>
      </w:r>
    </w:p>
    <w:p w14:paraId="48A76CF9" w14:textId="77777777" w:rsidR="00FA59BF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1973-75</w:t>
      </w:r>
    </w:p>
    <w:p w14:paraId="5A0C5C67" w14:textId="47A1B4C7" w:rsidR="00BD59B4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B100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This decline lasted 16 months from November 1973 to March 1975.</w:t>
      </w:r>
      <w:r w:rsid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result was five quarters of stagflation and negative GDP growth. Third-quarter of 1973</w:t>
      </w:r>
      <w:r w:rsid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-2.1%</w:t>
      </w:r>
      <w:r w:rsid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1974</w:t>
      </w:r>
      <w:r w:rsid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-3.4%</w:t>
      </w:r>
      <w:r w:rsidR="00A1407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Q1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; 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Q3, -3.7%; Fourth quarter, -1.5%; </w:t>
      </w:r>
      <w:r w:rsidR="00A1407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nd </w:t>
      </w:r>
      <w:r w:rsidR="00A1407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Q1</w:t>
      </w:r>
      <w:r w:rsidR="00787311" w:rsidRPr="0078731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was in the 1975, -4.8%</w:t>
      </w:r>
      <w:r w:rsidR="006B50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After recession ended, two months later </w:t>
      </w:r>
      <w:r w:rsidR="008629C1" w:rsidRPr="008629C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end of the recession </w:t>
      </w:r>
      <w:r w:rsidR="008629C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</w:t>
      </w:r>
      <w:r w:rsidR="008629C1" w:rsidRPr="008629C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 unemployment rate peaked at 9.0% in May 1975.</w:t>
      </w:r>
    </w:p>
    <w:p w14:paraId="2741D45B" w14:textId="77777777" w:rsidR="00E9787D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1980-82</w:t>
      </w:r>
    </w:p>
    <w:p w14:paraId="237C60FB" w14:textId="6F82E4EF" w:rsidR="00E9787D" w:rsidRDefault="006B505E" w:rsidP="006B505E">
      <w:pPr>
        <w:spacing w:line="480" w:lineRule="auto"/>
        <w:ind w:right="4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 xml:space="preserve">In </w:t>
      </w:r>
      <w:r w:rsidR="00D65F6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first six months of 1980</w:t>
      </w:r>
      <w:r w:rsidR="00C4698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was the first</w:t>
      </w:r>
      <w:r w:rsidR="00D65F6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and the second one was from July 1981 to November 1982, last</w:t>
      </w:r>
      <w:r w:rsidR="00E95C2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ing</w:t>
      </w:r>
      <w:r w:rsidR="00D65F6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16 months.</w:t>
      </w:r>
      <w:r w:rsidR="00ED542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For six of the 12 quarters, GDP was negative. </w:t>
      </w:r>
      <w:r w:rsidR="00855433" w:rsidRPr="008554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worst was in the second quarter of 1980 </w:t>
      </w:r>
      <w:r w:rsidR="009349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at </w:t>
      </w:r>
      <w:r w:rsidR="0093497B" w:rsidRPr="008554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</w:t>
      </w:r>
      <w:r w:rsidR="00855433" w:rsidRPr="008554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8.0%. </w:t>
      </w:r>
      <w:r w:rsidR="009349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</w:t>
      </w:r>
      <w:r w:rsidR="00855433" w:rsidRPr="008554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n November and </w:t>
      </w:r>
      <w:r w:rsidR="0093497B" w:rsidRPr="008554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December 1982,</w:t>
      </w:r>
      <w:r w:rsidR="009349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</w:t>
      </w:r>
      <w:r w:rsidR="0093497B" w:rsidRPr="008554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 unemployment rate rose to 10.8%</w:t>
      </w:r>
      <w:r w:rsidR="000462B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and for 10 months it was above 10%.</w:t>
      </w:r>
    </w:p>
    <w:p w14:paraId="75A14051" w14:textId="77777777" w:rsidR="000877B9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1990-91</w:t>
      </w:r>
    </w:p>
    <w:p w14:paraId="462D5A0A" w14:textId="77777777" w:rsidR="000877B9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877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GDP was -3.6% in the fourth quarter of 1990 and -1.9% in the first quarter of 1991. </w:t>
      </w:r>
      <w:r w:rsidR="000320D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</w:t>
      </w:r>
      <w:r w:rsidR="000320D4" w:rsidRPr="000877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 June 1992</w:t>
      </w:r>
      <w:r w:rsidR="000320D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</w:t>
      </w:r>
      <w:r w:rsidRPr="000877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 unemployment rate peaked at 7.8%.</w:t>
      </w:r>
    </w:p>
    <w:p w14:paraId="54E3F9CA" w14:textId="77777777" w:rsidR="00CC7EF7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2001</w:t>
      </w:r>
    </w:p>
    <w:p w14:paraId="48F29126" w14:textId="77777777" w:rsidR="00CC7EF7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CC7E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economy shrank over two quarters. It was -1.1% in the first quarter and -1.7% in the third quarter.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CC7E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unemployment rate continued to rise until it peaked at 6.3% in June 2003.</w:t>
      </w:r>
    </w:p>
    <w:p w14:paraId="1CB745AF" w14:textId="77777777" w:rsidR="00283239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2008-09</w:t>
      </w:r>
    </w:p>
    <w:p w14:paraId="3DF90D1C" w14:textId="276E6C32" w:rsidR="00283239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DD2E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GDP in 2008 fell for three quarters, including 8.4% in the fourth quarter.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October 2009 the unemployment rate rose to 10% lagging </w:t>
      </w:r>
      <w:r w:rsidR="006B505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behind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recession that caused it.</w:t>
      </w:r>
      <w:r w:rsidR="00D9496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W</w:t>
      </w:r>
      <w:r w:rsidR="00D9496F" w:rsidRPr="00D9496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hen GDP turned positive</w:t>
      </w:r>
      <w:r w:rsidR="00D9496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="00D9496F" w:rsidRPr="00D9496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D9496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</w:t>
      </w:r>
      <w:r w:rsidR="00D9496F" w:rsidRPr="00D9496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 recession ended in the third quarter of 2009, thanks to economic stimulus.</w:t>
      </w:r>
    </w:p>
    <w:p w14:paraId="35812E2D" w14:textId="67F2167D" w:rsidR="00AE4025" w:rsidRDefault="00AE4025" w:rsidP="00ED3553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4D55998B" w14:textId="77777777" w:rsidR="00AE4025" w:rsidRDefault="00AE4025" w:rsidP="00ED3553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1678D067" w14:textId="77777777" w:rsidR="000C2971" w:rsidRDefault="00EA6783" w:rsidP="00ED3553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lastRenderedPageBreak/>
        <w:t>2020</w:t>
      </w:r>
    </w:p>
    <w:p w14:paraId="33DFC21B" w14:textId="77777777" w:rsidR="000C2971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330B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US economy fell by a record 31.4% in the second quarter after a 5% decline in the previous quarter.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The unemployment rate skyrocketed to 14.7% until August.</w:t>
      </w:r>
      <w:r w:rsidR="005A43B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5A43BF" w:rsidRPr="005A43B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Economic growth in the third quarter was 33.1%, which was not enough to offset the losses incurred so far.</w:t>
      </w:r>
      <w:r w:rsidR="002A440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The worst recession since the Great Depression is the 2020 recession.</w:t>
      </w:r>
    </w:p>
    <w:p w14:paraId="2A26529D" w14:textId="77777777" w:rsidR="00A75BF7" w:rsidRPr="000C2971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75B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longest business cycle in the United States since 1854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lasted 128 months. </w:t>
      </w:r>
      <w:r w:rsidRPr="00A75B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Earlier records were about a 120-month expansion of business from March 1991 to March 2001.</w:t>
      </w:r>
      <w:r w:rsidR="00E840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The deepest post-World War 2 recession in the US was from February to October 1945</w:t>
      </w:r>
      <w:r w:rsidR="002E789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r w:rsidR="002E7893"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Hall</w:t>
      </w:r>
      <w:r w:rsidR="00B81EB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et al</w:t>
      </w:r>
      <w:r w:rsidR="002E789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2021)</w:t>
      </w:r>
      <w:r w:rsidR="00E840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7C6CD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The economy dipped into a serious recession with GDP dropping by 11% percent. </w:t>
      </w:r>
      <w:r w:rsidR="003762C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unemployment rate though was only at 1.9% at its worst.</w:t>
      </w:r>
    </w:p>
    <w:p w14:paraId="1B3C0B7B" w14:textId="1F4D10DC" w:rsidR="007C228C" w:rsidRDefault="00EA6783" w:rsidP="006B505E">
      <w:pPr>
        <w:spacing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</w:t>
      </w:r>
      <w:r w:rsidR="00FD4B2B" w:rsidRPr="00FD4B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statistical method that seeks to measure and eliminate the effects of predictable seasonal patterns to reveal how employment and unemployment change from month to month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is a seasonal adjustment</w:t>
      </w:r>
      <w:r w:rsidR="00FD4B2B" w:rsidRPr="00FD4B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552C9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305531" w:rsidRPr="0030553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Seasonally adjusted data is especially useful when trying to identify major changes in economic direction.</w:t>
      </w:r>
      <w:r w:rsid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936968" w:rsidRP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U.S. building permits, housing launches, retail sales, gross domestic product (GDP), producer price index (PPI), and consumer price index (CPI) </w:t>
      </w:r>
      <w:r w:rsid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is the data</w:t>
      </w:r>
      <w:r w:rsidR="00936968" w:rsidRP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published in a seasonally adjusted format</w:t>
      </w:r>
      <w:r w:rsidR="002E789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proofErr w:type="spellStart"/>
      <w:r w:rsidR="002E7893"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Siliverstovs</w:t>
      </w:r>
      <w:proofErr w:type="spellEnd"/>
      <w:r w:rsidR="002E789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2017)</w:t>
      </w:r>
      <w:r w:rsidR="00936968" w:rsidRP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Therefore, economists</w:t>
      </w:r>
      <w:r w:rsid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and a</w:t>
      </w:r>
      <w:r w:rsidR="00936968" w:rsidRP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nalyst</w:t>
      </w:r>
      <w:r w:rsid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936968" w:rsidRP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who monitor the national economy can easily obtain the data</w:t>
      </w:r>
      <w:r w:rsid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936968" w:rsidRPr="009369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analysis and business.</w:t>
      </w:r>
    </w:p>
    <w:p w14:paraId="69913B3B" w14:textId="77777777" w:rsidR="00207803" w:rsidRDefault="00EA6783" w:rsidP="00FD4B2B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24"/>
          <w:szCs w:val="24"/>
          <w:shd w:val="clear" w:color="auto" w:fill="FFFFFF"/>
          <w:lang w:val="en-US" w:eastAsia="en-US"/>
        </w:rPr>
        <w:lastRenderedPageBreak/>
        <w:drawing>
          <wp:inline distT="0" distB="0" distL="0" distR="0" wp14:anchorId="1C72CB01" wp14:editId="7AE29E01">
            <wp:extent cx="6097460" cy="32005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cessions figure 11162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929" cy="3202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A4691" w14:textId="77777777" w:rsidR="00207803" w:rsidRDefault="00EA6783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br w:type="page"/>
      </w:r>
    </w:p>
    <w:p w14:paraId="5091CD04" w14:textId="77777777" w:rsidR="007D2635" w:rsidRDefault="00EA6783" w:rsidP="006068DC">
      <w:pPr>
        <w:spacing w:line="48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References</w:t>
      </w:r>
    </w:p>
    <w:p w14:paraId="0472EFF8" w14:textId="77777777" w:rsidR="00DD635D" w:rsidRPr="005355C5" w:rsidRDefault="00EA6783" w:rsidP="005355C5">
      <w:pPr>
        <w:spacing w:line="480" w:lineRule="auto"/>
        <w:ind w:left="720" w:hanging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Farooq, A., </w:t>
      </w:r>
      <w:proofErr w:type="spellStart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Kugler</w:t>
      </w:r>
      <w:proofErr w:type="spellEnd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A. D., &amp; </w:t>
      </w:r>
      <w:proofErr w:type="spellStart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Muratori</w:t>
      </w:r>
      <w:proofErr w:type="spellEnd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U. (2020). </w:t>
      </w:r>
      <w:r w:rsidRPr="005355C5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Do Unemployment Insurance Benefits Improve Match Quality? Evidence from Recent US Recessions</w:t>
      </w:r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(No. w27574). National Bureau of Economic Research.</w:t>
      </w:r>
    </w:p>
    <w:p w14:paraId="486CA495" w14:textId="77777777" w:rsidR="00F92C24" w:rsidRPr="005355C5" w:rsidRDefault="00EA6783" w:rsidP="005355C5">
      <w:pPr>
        <w:spacing w:line="480" w:lineRule="auto"/>
        <w:ind w:left="720" w:hanging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Hall, R. E., &amp; </w:t>
      </w:r>
      <w:proofErr w:type="spellStart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Kudlyak</w:t>
      </w:r>
      <w:proofErr w:type="spellEnd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M. (2021). Why Has the US Economy Recovered So Consistently from Every Recession in the Past 70 </w:t>
      </w:r>
      <w:r w:rsidR="005355C5"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Years?</w:t>
      </w:r>
    </w:p>
    <w:p w14:paraId="0AF2B768" w14:textId="77777777" w:rsidR="006068DC" w:rsidRPr="005355C5" w:rsidRDefault="00EA6783" w:rsidP="005355C5">
      <w:pPr>
        <w:spacing w:line="480" w:lineRule="auto"/>
        <w:ind w:left="720" w:hanging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Siliverstovs</w:t>
      </w:r>
      <w:proofErr w:type="spellEnd"/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B. (2017). International stock return predictability: on the role of the United States in bad and good times. </w:t>
      </w:r>
      <w:r w:rsidRPr="005355C5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Applied Economics Letters</w:t>
      </w:r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5355C5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24</w:t>
      </w:r>
      <w:r w:rsidRPr="005355C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(11), 771-773.</w:t>
      </w:r>
    </w:p>
    <w:sectPr w:rsidR="006068DC" w:rsidRPr="005355C5" w:rsidSect="001C2DE4">
      <w:headerReference w:type="default" r:id="rId8"/>
      <w:headerReference w:type="first" r:id="rId9"/>
      <w:pgSz w:w="12240" w:h="15840"/>
      <w:pgMar w:top="170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12AA0" w14:textId="77777777" w:rsidR="001A4133" w:rsidRDefault="001A4133">
      <w:pPr>
        <w:spacing w:after="0" w:line="240" w:lineRule="auto"/>
      </w:pPr>
      <w:r>
        <w:separator/>
      </w:r>
    </w:p>
  </w:endnote>
  <w:endnote w:type="continuationSeparator" w:id="0">
    <w:p w14:paraId="2FBB3F58" w14:textId="77777777" w:rsidR="001A4133" w:rsidRDefault="001A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7C052" w14:textId="77777777" w:rsidR="001A4133" w:rsidRDefault="001A4133">
      <w:pPr>
        <w:spacing w:after="0" w:line="240" w:lineRule="auto"/>
      </w:pPr>
      <w:r>
        <w:separator/>
      </w:r>
    </w:p>
  </w:footnote>
  <w:footnote w:type="continuationSeparator" w:id="0">
    <w:p w14:paraId="53EA9F42" w14:textId="77777777" w:rsidR="001A4133" w:rsidRDefault="001A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D6762" w14:textId="398DECDD" w:rsidR="00310CE6" w:rsidRPr="00656C29" w:rsidRDefault="00AE4025" w:rsidP="006714F3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DATA ANALYTICS</w:t>
    </w:r>
    <w:r w:rsidR="00EA6783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</w:t>
    </w:r>
    <w:r w:rsidR="006714F3">
      <w:rPr>
        <w:rFonts w:ascii="Times New Roman" w:hAnsi="Times New Roman" w:cs="Times New Roman"/>
        <w:sz w:val="24"/>
        <w:szCs w:val="24"/>
      </w:rPr>
      <w:t xml:space="preserve"> </w:t>
    </w:r>
    <w:r w:rsidR="006714F3">
      <w:rPr>
        <w:rFonts w:ascii="Times New Roman" w:hAnsi="Times New Roman" w:cs="Times New Roman"/>
        <w:sz w:val="24"/>
        <w:szCs w:val="24"/>
      </w:rPr>
      <w:tab/>
    </w:r>
    <w:r w:rsidR="00EA6783">
      <w:rPr>
        <w:rFonts w:ascii="Times New Roman" w:hAnsi="Times New Roman" w:cs="Times New Roman"/>
        <w:sz w:val="24"/>
        <w:szCs w:val="24"/>
      </w:rPr>
      <w:t xml:space="preserve">     </w:t>
    </w:r>
    <w:sdt>
      <w:sdtPr>
        <w:rPr>
          <w:rFonts w:ascii="Times New Roman" w:hAnsi="Times New Roman" w:cs="Times New Roman"/>
          <w:sz w:val="24"/>
          <w:szCs w:val="24"/>
        </w:rPr>
        <w:id w:val="3023186"/>
        <w:docPartObj>
          <w:docPartGallery w:val="Page Numbers (Top of Page)"/>
          <w:docPartUnique/>
        </w:docPartObj>
      </w:sdtPr>
      <w:sdtEndPr/>
      <w:sdtContent>
        <w:r w:rsidR="001B4065" w:rsidRPr="004E08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80EF1" w:rsidRPr="004E082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1B4065" w:rsidRPr="004E08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26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1B4065" w:rsidRPr="004E082C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766CC" w14:textId="77777777" w:rsidR="00310CE6" w:rsidRPr="004E082C" w:rsidRDefault="00EA6783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4E082C">
      <w:rPr>
        <w:rFonts w:ascii="Times New Roman" w:hAnsi="Times New Roman" w:cs="Times New Roman"/>
        <w:sz w:val="24"/>
        <w:szCs w:val="24"/>
      </w:rPr>
      <w:t xml:space="preserve">Running head: </w:t>
    </w:r>
    <w:r>
      <w:rPr>
        <w:rFonts w:ascii="Times New Roman" w:hAnsi="Times New Roman" w:cs="Times New Roman"/>
        <w:sz w:val="24"/>
        <w:szCs w:val="24"/>
      </w:rPr>
      <w:t xml:space="preserve">TOPIC 5 DQ2 RESPONSES                                                                                 </w:t>
    </w:r>
    <w:r w:rsidRPr="004E082C">
      <w:rPr>
        <w:rFonts w:ascii="Times New Roman" w:hAnsi="Times New Roman" w:cs="Times New Roman"/>
        <w:sz w:val="24"/>
        <w:szCs w:val="24"/>
      </w:rPr>
      <w:t xml:space="preserve"> </w:t>
    </w:r>
    <w:sdt>
      <w:sdtPr>
        <w:rPr>
          <w:rFonts w:ascii="Times New Roman" w:hAnsi="Times New Roman" w:cs="Times New Roman"/>
          <w:sz w:val="24"/>
          <w:szCs w:val="24"/>
        </w:rPr>
        <w:id w:val="3023047"/>
        <w:docPartObj>
          <w:docPartGallery w:val="Page Numbers (Top of Page)"/>
          <w:docPartUnique/>
        </w:docPartObj>
      </w:sdtPr>
      <w:sdtEndPr/>
      <w:sdtContent>
        <w:r w:rsidR="001B4065" w:rsidRPr="004E08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082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1B4065" w:rsidRPr="004E08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1B4065" w:rsidRPr="004E082C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14:paraId="6DCF487E" w14:textId="77777777" w:rsidR="00310CE6" w:rsidRDefault="00EA6783" w:rsidP="00DF5EBD">
    <w:pPr>
      <w:pStyle w:val="Header"/>
      <w:tabs>
        <w:tab w:val="clear" w:pos="4680"/>
        <w:tab w:val="clear" w:pos="9360"/>
        <w:tab w:val="left" w:pos="301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M7c0N7AwMrIwMjNQ0lEKTi0uzszPAykwrAUAwiXExSwAAAA="/>
  </w:docVars>
  <w:rsids>
    <w:rsidRoot w:val="00890E33"/>
    <w:rsid w:val="0000269A"/>
    <w:rsid w:val="000070C8"/>
    <w:rsid w:val="000103EF"/>
    <w:rsid w:val="00011A6F"/>
    <w:rsid w:val="0001235C"/>
    <w:rsid w:val="000127C5"/>
    <w:rsid w:val="00012957"/>
    <w:rsid w:val="00015406"/>
    <w:rsid w:val="000175E9"/>
    <w:rsid w:val="00022EF7"/>
    <w:rsid w:val="00024CD8"/>
    <w:rsid w:val="00026CB1"/>
    <w:rsid w:val="000277AC"/>
    <w:rsid w:val="00031584"/>
    <w:rsid w:val="000319B8"/>
    <w:rsid w:val="000320D4"/>
    <w:rsid w:val="00032C17"/>
    <w:rsid w:val="000330B3"/>
    <w:rsid w:val="0003322C"/>
    <w:rsid w:val="00033306"/>
    <w:rsid w:val="00035B97"/>
    <w:rsid w:val="00042FDF"/>
    <w:rsid w:val="00043EBA"/>
    <w:rsid w:val="000462B7"/>
    <w:rsid w:val="0005483E"/>
    <w:rsid w:val="000551BD"/>
    <w:rsid w:val="00056E0C"/>
    <w:rsid w:val="00057919"/>
    <w:rsid w:val="00062CC1"/>
    <w:rsid w:val="00063F1D"/>
    <w:rsid w:val="000648EA"/>
    <w:rsid w:val="00064D0F"/>
    <w:rsid w:val="00065316"/>
    <w:rsid w:val="0006626A"/>
    <w:rsid w:val="00067E09"/>
    <w:rsid w:val="00070445"/>
    <w:rsid w:val="00070C4A"/>
    <w:rsid w:val="00070C67"/>
    <w:rsid w:val="00070DC8"/>
    <w:rsid w:val="000724E5"/>
    <w:rsid w:val="0007325F"/>
    <w:rsid w:val="00073FFC"/>
    <w:rsid w:val="000748E8"/>
    <w:rsid w:val="00077E0B"/>
    <w:rsid w:val="000877B9"/>
    <w:rsid w:val="00094103"/>
    <w:rsid w:val="00094AD2"/>
    <w:rsid w:val="000A0022"/>
    <w:rsid w:val="000A130D"/>
    <w:rsid w:val="000A1535"/>
    <w:rsid w:val="000A2410"/>
    <w:rsid w:val="000A2906"/>
    <w:rsid w:val="000A33D1"/>
    <w:rsid w:val="000A515F"/>
    <w:rsid w:val="000A5D94"/>
    <w:rsid w:val="000B1FFA"/>
    <w:rsid w:val="000B64D3"/>
    <w:rsid w:val="000C02AC"/>
    <w:rsid w:val="000C2971"/>
    <w:rsid w:val="000C48AD"/>
    <w:rsid w:val="000C65B7"/>
    <w:rsid w:val="000C678A"/>
    <w:rsid w:val="000C74F1"/>
    <w:rsid w:val="000D2861"/>
    <w:rsid w:val="000D6684"/>
    <w:rsid w:val="000D7E44"/>
    <w:rsid w:val="000E1345"/>
    <w:rsid w:val="000E1DB0"/>
    <w:rsid w:val="000E3589"/>
    <w:rsid w:val="000F5434"/>
    <w:rsid w:val="000F5DB5"/>
    <w:rsid w:val="0010096C"/>
    <w:rsid w:val="00102A2F"/>
    <w:rsid w:val="00103A29"/>
    <w:rsid w:val="00104425"/>
    <w:rsid w:val="0011059C"/>
    <w:rsid w:val="00113442"/>
    <w:rsid w:val="00113C39"/>
    <w:rsid w:val="00115A73"/>
    <w:rsid w:val="00133DE7"/>
    <w:rsid w:val="00134637"/>
    <w:rsid w:val="0013549B"/>
    <w:rsid w:val="00136CAC"/>
    <w:rsid w:val="00137BDF"/>
    <w:rsid w:val="00143397"/>
    <w:rsid w:val="00143455"/>
    <w:rsid w:val="00144E85"/>
    <w:rsid w:val="001459E0"/>
    <w:rsid w:val="00147A57"/>
    <w:rsid w:val="00147E09"/>
    <w:rsid w:val="0015578E"/>
    <w:rsid w:val="00167566"/>
    <w:rsid w:val="00170A9B"/>
    <w:rsid w:val="001750ED"/>
    <w:rsid w:val="0017622B"/>
    <w:rsid w:val="00180D43"/>
    <w:rsid w:val="001826BA"/>
    <w:rsid w:val="001848BC"/>
    <w:rsid w:val="00191FCC"/>
    <w:rsid w:val="0019267D"/>
    <w:rsid w:val="0019272A"/>
    <w:rsid w:val="00193FE3"/>
    <w:rsid w:val="00197528"/>
    <w:rsid w:val="001A09A0"/>
    <w:rsid w:val="001A1029"/>
    <w:rsid w:val="001A317A"/>
    <w:rsid w:val="001A4133"/>
    <w:rsid w:val="001B17F1"/>
    <w:rsid w:val="001B365E"/>
    <w:rsid w:val="001B3D09"/>
    <w:rsid w:val="001B4065"/>
    <w:rsid w:val="001C0CD7"/>
    <w:rsid w:val="001C2DE4"/>
    <w:rsid w:val="001C592C"/>
    <w:rsid w:val="001D0165"/>
    <w:rsid w:val="001D17EC"/>
    <w:rsid w:val="001D2A02"/>
    <w:rsid w:val="001D628E"/>
    <w:rsid w:val="001E12C7"/>
    <w:rsid w:val="001E3FA6"/>
    <w:rsid w:val="001F5B4E"/>
    <w:rsid w:val="0020173E"/>
    <w:rsid w:val="00203086"/>
    <w:rsid w:val="002036A2"/>
    <w:rsid w:val="00207803"/>
    <w:rsid w:val="00207EBB"/>
    <w:rsid w:val="002105AC"/>
    <w:rsid w:val="00220EAD"/>
    <w:rsid w:val="002233D6"/>
    <w:rsid w:val="00224BB6"/>
    <w:rsid w:val="00231DF2"/>
    <w:rsid w:val="00232604"/>
    <w:rsid w:val="00235646"/>
    <w:rsid w:val="00235C93"/>
    <w:rsid w:val="0024091E"/>
    <w:rsid w:val="00241363"/>
    <w:rsid w:val="00243EDD"/>
    <w:rsid w:val="00244D3B"/>
    <w:rsid w:val="00246145"/>
    <w:rsid w:val="002462F3"/>
    <w:rsid w:val="0025084A"/>
    <w:rsid w:val="00252B18"/>
    <w:rsid w:val="00253FD4"/>
    <w:rsid w:val="002600F1"/>
    <w:rsid w:val="00270077"/>
    <w:rsid w:val="00271156"/>
    <w:rsid w:val="002747D8"/>
    <w:rsid w:val="002754AA"/>
    <w:rsid w:val="00280EF1"/>
    <w:rsid w:val="00282AC7"/>
    <w:rsid w:val="00283239"/>
    <w:rsid w:val="0028396C"/>
    <w:rsid w:val="002850D8"/>
    <w:rsid w:val="00286C75"/>
    <w:rsid w:val="00293D0D"/>
    <w:rsid w:val="002941C1"/>
    <w:rsid w:val="00294C2C"/>
    <w:rsid w:val="0029570D"/>
    <w:rsid w:val="002A4403"/>
    <w:rsid w:val="002A491F"/>
    <w:rsid w:val="002C5902"/>
    <w:rsid w:val="002D0012"/>
    <w:rsid w:val="002D10B4"/>
    <w:rsid w:val="002D16DE"/>
    <w:rsid w:val="002D2408"/>
    <w:rsid w:val="002D2DE6"/>
    <w:rsid w:val="002D6408"/>
    <w:rsid w:val="002D71AE"/>
    <w:rsid w:val="002D76EE"/>
    <w:rsid w:val="002E0115"/>
    <w:rsid w:val="002E0523"/>
    <w:rsid w:val="002E0922"/>
    <w:rsid w:val="002E18CC"/>
    <w:rsid w:val="002E5771"/>
    <w:rsid w:val="002E7893"/>
    <w:rsid w:val="002F285D"/>
    <w:rsid w:val="002F30EB"/>
    <w:rsid w:val="002F54AB"/>
    <w:rsid w:val="002F6662"/>
    <w:rsid w:val="00301788"/>
    <w:rsid w:val="00305531"/>
    <w:rsid w:val="00306754"/>
    <w:rsid w:val="00310CE6"/>
    <w:rsid w:val="00312272"/>
    <w:rsid w:val="00324E6B"/>
    <w:rsid w:val="00325C55"/>
    <w:rsid w:val="00326B2D"/>
    <w:rsid w:val="0033005A"/>
    <w:rsid w:val="003331E9"/>
    <w:rsid w:val="003345E5"/>
    <w:rsid w:val="00340513"/>
    <w:rsid w:val="00351D62"/>
    <w:rsid w:val="00352847"/>
    <w:rsid w:val="00353D90"/>
    <w:rsid w:val="00357716"/>
    <w:rsid w:val="00361154"/>
    <w:rsid w:val="00363AD8"/>
    <w:rsid w:val="003656E8"/>
    <w:rsid w:val="0037100C"/>
    <w:rsid w:val="00371785"/>
    <w:rsid w:val="00375229"/>
    <w:rsid w:val="00375AAD"/>
    <w:rsid w:val="003762CC"/>
    <w:rsid w:val="00376E5C"/>
    <w:rsid w:val="0038790C"/>
    <w:rsid w:val="0039223A"/>
    <w:rsid w:val="00393BFD"/>
    <w:rsid w:val="003969E6"/>
    <w:rsid w:val="003A182F"/>
    <w:rsid w:val="003A3A74"/>
    <w:rsid w:val="003A4512"/>
    <w:rsid w:val="003A4A0B"/>
    <w:rsid w:val="003B6051"/>
    <w:rsid w:val="003B7AFD"/>
    <w:rsid w:val="003C0A5A"/>
    <w:rsid w:val="003C52CE"/>
    <w:rsid w:val="003C5CEE"/>
    <w:rsid w:val="003D21B2"/>
    <w:rsid w:val="003D22C1"/>
    <w:rsid w:val="003D2A27"/>
    <w:rsid w:val="003D7BD2"/>
    <w:rsid w:val="003E7603"/>
    <w:rsid w:val="003F06F4"/>
    <w:rsid w:val="003F27CD"/>
    <w:rsid w:val="003F3E80"/>
    <w:rsid w:val="003F5EA8"/>
    <w:rsid w:val="003F62FF"/>
    <w:rsid w:val="00400C73"/>
    <w:rsid w:val="00403359"/>
    <w:rsid w:val="00406608"/>
    <w:rsid w:val="00410007"/>
    <w:rsid w:val="00413AFD"/>
    <w:rsid w:val="00420629"/>
    <w:rsid w:val="00424646"/>
    <w:rsid w:val="00432699"/>
    <w:rsid w:val="00433710"/>
    <w:rsid w:val="00435CFB"/>
    <w:rsid w:val="00437355"/>
    <w:rsid w:val="004404AF"/>
    <w:rsid w:val="004418BE"/>
    <w:rsid w:val="004432A1"/>
    <w:rsid w:val="00446525"/>
    <w:rsid w:val="00447430"/>
    <w:rsid w:val="00454B58"/>
    <w:rsid w:val="004619BC"/>
    <w:rsid w:val="00461BC1"/>
    <w:rsid w:val="00461D35"/>
    <w:rsid w:val="00464EC4"/>
    <w:rsid w:val="00466063"/>
    <w:rsid w:val="00470A2E"/>
    <w:rsid w:val="004719FE"/>
    <w:rsid w:val="004720D2"/>
    <w:rsid w:val="00473A74"/>
    <w:rsid w:val="00473CD1"/>
    <w:rsid w:val="00475744"/>
    <w:rsid w:val="00477AC2"/>
    <w:rsid w:val="0048021E"/>
    <w:rsid w:val="00480A06"/>
    <w:rsid w:val="00485EAA"/>
    <w:rsid w:val="00487C4A"/>
    <w:rsid w:val="0049234C"/>
    <w:rsid w:val="00493C3A"/>
    <w:rsid w:val="00493E0A"/>
    <w:rsid w:val="00497C01"/>
    <w:rsid w:val="004A5D28"/>
    <w:rsid w:val="004B0678"/>
    <w:rsid w:val="004B2061"/>
    <w:rsid w:val="004B2B62"/>
    <w:rsid w:val="004B307E"/>
    <w:rsid w:val="004B4185"/>
    <w:rsid w:val="004C0C9D"/>
    <w:rsid w:val="004C2113"/>
    <w:rsid w:val="004C506C"/>
    <w:rsid w:val="004C5EC8"/>
    <w:rsid w:val="004C7206"/>
    <w:rsid w:val="004D32CE"/>
    <w:rsid w:val="004D6968"/>
    <w:rsid w:val="004E082C"/>
    <w:rsid w:val="004E0CFB"/>
    <w:rsid w:val="00501BB0"/>
    <w:rsid w:val="00503BEF"/>
    <w:rsid w:val="005055B4"/>
    <w:rsid w:val="0050580E"/>
    <w:rsid w:val="00506B25"/>
    <w:rsid w:val="00507C5A"/>
    <w:rsid w:val="00511C1F"/>
    <w:rsid w:val="0052059D"/>
    <w:rsid w:val="00520945"/>
    <w:rsid w:val="00522797"/>
    <w:rsid w:val="00531141"/>
    <w:rsid w:val="005327D1"/>
    <w:rsid w:val="00534482"/>
    <w:rsid w:val="00534CD1"/>
    <w:rsid w:val="005355C5"/>
    <w:rsid w:val="00536342"/>
    <w:rsid w:val="00541DFF"/>
    <w:rsid w:val="00542A69"/>
    <w:rsid w:val="005453D0"/>
    <w:rsid w:val="005468BB"/>
    <w:rsid w:val="00552C97"/>
    <w:rsid w:val="00554D8F"/>
    <w:rsid w:val="00556BB6"/>
    <w:rsid w:val="00560EDE"/>
    <w:rsid w:val="00561EA4"/>
    <w:rsid w:val="00563461"/>
    <w:rsid w:val="005640A0"/>
    <w:rsid w:val="00564102"/>
    <w:rsid w:val="005646DE"/>
    <w:rsid w:val="00566C05"/>
    <w:rsid w:val="0056725F"/>
    <w:rsid w:val="0057034F"/>
    <w:rsid w:val="00570506"/>
    <w:rsid w:val="0057144A"/>
    <w:rsid w:val="00574587"/>
    <w:rsid w:val="005746F7"/>
    <w:rsid w:val="00582EE9"/>
    <w:rsid w:val="00585BAC"/>
    <w:rsid w:val="00593B30"/>
    <w:rsid w:val="005A1155"/>
    <w:rsid w:val="005A2F52"/>
    <w:rsid w:val="005A3A4B"/>
    <w:rsid w:val="005A43BF"/>
    <w:rsid w:val="005B1137"/>
    <w:rsid w:val="005C0C43"/>
    <w:rsid w:val="005C32DB"/>
    <w:rsid w:val="005D057B"/>
    <w:rsid w:val="005D1317"/>
    <w:rsid w:val="005D287F"/>
    <w:rsid w:val="005D568B"/>
    <w:rsid w:val="005D5D94"/>
    <w:rsid w:val="005D73DE"/>
    <w:rsid w:val="005E0E86"/>
    <w:rsid w:val="005E20F1"/>
    <w:rsid w:val="005E2789"/>
    <w:rsid w:val="005E351C"/>
    <w:rsid w:val="005E5754"/>
    <w:rsid w:val="005E5BBF"/>
    <w:rsid w:val="005F245A"/>
    <w:rsid w:val="005F2FB4"/>
    <w:rsid w:val="005F3F34"/>
    <w:rsid w:val="005F4C06"/>
    <w:rsid w:val="005F4C41"/>
    <w:rsid w:val="005F4F07"/>
    <w:rsid w:val="005F5B01"/>
    <w:rsid w:val="005F691F"/>
    <w:rsid w:val="00600E97"/>
    <w:rsid w:val="006016AC"/>
    <w:rsid w:val="00602D68"/>
    <w:rsid w:val="006032B6"/>
    <w:rsid w:val="00603DE4"/>
    <w:rsid w:val="00606511"/>
    <w:rsid w:val="006068DC"/>
    <w:rsid w:val="0060706B"/>
    <w:rsid w:val="00611A33"/>
    <w:rsid w:val="00615706"/>
    <w:rsid w:val="00616F97"/>
    <w:rsid w:val="00623A09"/>
    <w:rsid w:val="00623E70"/>
    <w:rsid w:val="00627056"/>
    <w:rsid w:val="00627416"/>
    <w:rsid w:val="006301F6"/>
    <w:rsid w:val="00630D89"/>
    <w:rsid w:val="006344B9"/>
    <w:rsid w:val="00636727"/>
    <w:rsid w:val="00641280"/>
    <w:rsid w:val="00645BD0"/>
    <w:rsid w:val="006461C9"/>
    <w:rsid w:val="006518BF"/>
    <w:rsid w:val="006521E8"/>
    <w:rsid w:val="0065253F"/>
    <w:rsid w:val="00652D00"/>
    <w:rsid w:val="00652DCB"/>
    <w:rsid w:val="00654A9F"/>
    <w:rsid w:val="006558A9"/>
    <w:rsid w:val="00656C29"/>
    <w:rsid w:val="0066286A"/>
    <w:rsid w:val="00663A89"/>
    <w:rsid w:val="00663B20"/>
    <w:rsid w:val="006665B4"/>
    <w:rsid w:val="006673D8"/>
    <w:rsid w:val="006714F3"/>
    <w:rsid w:val="00673F43"/>
    <w:rsid w:val="00677817"/>
    <w:rsid w:val="006778C8"/>
    <w:rsid w:val="00682442"/>
    <w:rsid w:val="00682854"/>
    <w:rsid w:val="00682FC5"/>
    <w:rsid w:val="00683F91"/>
    <w:rsid w:val="006845D0"/>
    <w:rsid w:val="00686BC2"/>
    <w:rsid w:val="00694D8C"/>
    <w:rsid w:val="006A105E"/>
    <w:rsid w:val="006A25B0"/>
    <w:rsid w:val="006A27B9"/>
    <w:rsid w:val="006A4458"/>
    <w:rsid w:val="006A5427"/>
    <w:rsid w:val="006B068F"/>
    <w:rsid w:val="006B3055"/>
    <w:rsid w:val="006B505E"/>
    <w:rsid w:val="006B6CBE"/>
    <w:rsid w:val="006C0579"/>
    <w:rsid w:val="006C16F9"/>
    <w:rsid w:val="006C1C0B"/>
    <w:rsid w:val="006C1C9D"/>
    <w:rsid w:val="006C22B1"/>
    <w:rsid w:val="006C5DEB"/>
    <w:rsid w:val="006C777B"/>
    <w:rsid w:val="006D0D15"/>
    <w:rsid w:val="006D141B"/>
    <w:rsid w:val="006D6364"/>
    <w:rsid w:val="006D729A"/>
    <w:rsid w:val="006D79CA"/>
    <w:rsid w:val="006E027C"/>
    <w:rsid w:val="006E1F2F"/>
    <w:rsid w:val="006E1FBA"/>
    <w:rsid w:val="006E6EE3"/>
    <w:rsid w:val="006E7503"/>
    <w:rsid w:val="006F0490"/>
    <w:rsid w:val="006F1B5F"/>
    <w:rsid w:val="006F5D34"/>
    <w:rsid w:val="006F6945"/>
    <w:rsid w:val="006F72C9"/>
    <w:rsid w:val="00702029"/>
    <w:rsid w:val="007046B3"/>
    <w:rsid w:val="007150A2"/>
    <w:rsid w:val="00720D47"/>
    <w:rsid w:val="007210C6"/>
    <w:rsid w:val="007226D4"/>
    <w:rsid w:val="00722A74"/>
    <w:rsid w:val="007240C3"/>
    <w:rsid w:val="007249DD"/>
    <w:rsid w:val="0072729E"/>
    <w:rsid w:val="00727B89"/>
    <w:rsid w:val="00731BB3"/>
    <w:rsid w:val="007407A5"/>
    <w:rsid w:val="00744EB2"/>
    <w:rsid w:val="00751AA8"/>
    <w:rsid w:val="0075205E"/>
    <w:rsid w:val="00755640"/>
    <w:rsid w:val="007559BF"/>
    <w:rsid w:val="00756B62"/>
    <w:rsid w:val="007632C9"/>
    <w:rsid w:val="007643C3"/>
    <w:rsid w:val="00764B4E"/>
    <w:rsid w:val="00766792"/>
    <w:rsid w:val="00766A26"/>
    <w:rsid w:val="00774A59"/>
    <w:rsid w:val="00776A3A"/>
    <w:rsid w:val="007806CF"/>
    <w:rsid w:val="0078283D"/>
    <w:rsid w:val="00787311"/>
    <w:rsid w:val="00787E63"/>
    <w:rsid w:val="00791180"/>
    <w:rsid w:val="00791DA5"/>
    <w:rsid w:val="00797289"/>
    <w:rsid w:val="00797428"/>
    <w:rsid w:val="007A3647"/>
    <w:rsid w:val="007B2343"/>
    <w:rsid w:val="007B4099"/>
    <w:rsid w:val="007B5735"/>
    <w:rsid w:val="007C059B"/>
    <w:rsid w:val="007C0F70"/>
    <w:rsid w:val="007C1405"/>
    <w:rsid w:val="007C228C"/>
    <w:rsid w:val="007C6CDD"/>
    <w:rsid w:val="007D2635"/>
    <w:rsid w:val="007D32D4"/>
    <w:rsid w:val="007D4238"/>
    <w:rsid w:val="007D722F"/>
    <w:rsid w:val="007D7662"/>
    <w:rsid w:val="007E7B6C"/>
    <w:rsid w:val="007F4F4E"/>
    <w:rsid w:val="00801C9A"/>
    <w:rsid w:val="00807927"/>
    <w:rsid w:val="0081039C"/>
    <w:rsid w:val="00824915"/>
    <w:rsid w:val="00824FBE"/>
    <w:rsid w:val="00826C1B"/>
    <w:rsid w:val="00827975"/>
    <w:rsid w:val="00831FA6"/>
    <w:rsid w:val="008324B1"/>
    <w:rsid w:val="00832878"/>
    <w:rsid w:val="00842C9F"/>
    <w:rsid w:val="00846AEC"/>
    <w:rsid w:val="00855433"/>
    <w:rsid w:val="00855BFD"/>
    <w:rsid w:val="0085617C"/>
    <w:rsid w:val="008629C1"/>
    <w:rsid w:val="0086444A"/>
    <w:rsid w:val="00865741"/>
    <w:rsid w:val="00865F65"/>
    <w:rsid w:val="00874AE6"/>
    <w:rsid w:val="00875E88"/>
    <w:rsid w:val="008808A5"/>
    <w:rsid w:val="00882007"/>
    <w:rsid w:val="00890E33"/>
    <w:rsid w:val="0089251C"/>
    <w:rsid w:val="00895871"/>
    <w:rsid w:val="008974AC"/>
    <w:rsid w:val="00897BC2"/>
    <w:rsid w:val="008B0164"/>
    <w:rsid w:val="008B387D"/>
    <w:rsid w:val="008B40CE"/>
    <w:rsid w:val="008B727E"/>
    <w:rsid w:val="008C159D"/>
    <w:rsid w:val="008C6D56"/>
    <w:rsid w:val="008D1F33"/>
    <w:rsid w:val="008D2E2F"/>
    <w:rsid w:val="008D3C78"/>
    <w:rsid w:val="008D4DC6"/>
    <w:rsid w:val="008D7205"/>
    <w:rsid w:val="008D7BD3"/>
    <w:rsid w:val="008E59AF"/>
    <w:rsid w:val="008F2A02"/>
    <w:rsid w:val="008F7FC4"/>
    <w:rsid w:val="009001D0"/>
    <w:rsid w:val="0090303E"/>
    <w:rsid w:val="00905D77"/>
    <w:rsid w:val="00907ADC"/>
    <w:rsid w:val="00910FAE"/>
    <w:rsid w:val="00917A7E"/>
    <w:rsid w:val="00920AA1"/>
    <w:rsid w:val="00924AE7"/>
    <w:rsid w:val="009265A9"/>
    <w:rsid w:val="009274F1"/>
    <w:rsid w:val="00927C60"/>
    <w:rsid w:val="00932673"/>
    <w:rsid w:val="00933070"/>
    <w:rsid w:val="0093497B"/>
    <w:rsid w:val="00936968"/>
    <w:rsid w:val="009420B8"/>
    <w:rsid w:val="00943105"/>
    <w:rsid w:val="0094399A"/>
    <w:rsid w:val="00945A9A"/>
    <w:rsid w:val="009460E1"/>
    <w:rsid w:val="009464DF"/>
    <w:rsid w:val="00946E23"/>
    <w:rsid w:val="00950579"/>
    <w:rsid w:val="00951310"/>
    <w:rsid w:val="0095354B"/>
    <w:rsid w:val="00956884"/>
    <w:rsid w:val="009569AA"/>
    <w:rsid w:val="00961BDC"/>
    <w:rsid w:val="009621C7"/>
    <w:rsid w:val="009679A1"/>
    <w:rsid w:val="00976A12"/>
    <w:rsid w:val="00982DD6"/>
    <w:rsid w:val="00983766"/>
    <w:rsid w:val="00983DCD"/>
    <w:rsid w:val="0098474F"/>
    <w:rsid w:val="009853F2"/>
    <w:rsid w:val="00987D87"/>
    <w:rsid w:val="00991D0F"/>
    <w:rsid w:val="00993582"/>
    <w:rsid w:val="009B2900"/>
    <w:rsid w:val="009C2303"/>
    <w:rsid w:val="009C3D27"/>
    <w:rsid w:val="009C4718"/>
    <w:rsid w:val="009C67E8"/>
    <w:rsid w:val="009C73C5"/>
    <w:rsid w:val="009D376C"/>
    <w:rsid w:val="009D419E"/>
    <w:rsid w:val="009D7D67"/>
    <w:rsid w:val="009E1FC3"/>
    <w:rsid w:val="009E3612"/>
    <w:rsid w:val="009E5357"/>
    <w:rsid w:val="009E7F6F"/>
    <w:rsid w:val="009F51E0"/>
    <w:rsid w:val="00A026F7"/>
    <w:rsid w:val="00A10D5E"/>
    <w:rsid w:val="00A14071"/>
    <w:rsid w:val="00A23391"/>
    <w:rsid w:val="00A270A2"/>
    <w:rsid w:val="00A271FA"/>
    <w:rsid w:val="00A2747A"/>
    <w:rsid w:val="00A277F2"/>
    <w:rsid w:val="00A305E3"/>
    <w:rsid w:val="00A32F0B"/>
    <w:rsid w:val="00A34586"/>
    <w:rsid w:val="00A40B10"/>
    <w:rsid w:val="00A45A5A"/>
    <w:rsid w:val="00A46D35"/>
    <w:rsid w:val="00A5700A"/>
    <w:rsid w:val="00A5727B"/>
    <w:rsid w:val="00A575D8"/>
    <w:rsid w:val="00A61C24"/>
    <w:rsid w:val="00A64026"/>
    <w:rsid w:val="00A64399"/>
    <w:rsid w:val="00A75BF7"/>
    <w:rsid w:val="00A773FF"/>
    <w:rsid w:val="00A807CA"/>
    <w:rsid w:val="00A80CD2"/>
    <w:rsid w:val="00A822CA"/>
    <w:rsid w:val="00A82FCC"/>
    <w:rsid w:val="00A840F1"/>
    <w:rsid w:val="00A8412A"/>
    <w:rsid w:val="00A90FAF"/>
    <w:rsid w:val="00A92908"/>
    <w:rsid w:val="00A929B0"/>
    <w:rsid w:val="00A9364A"/>
    <w:rsid w:val="00A965F3"/>
    <w:rsid w:val="00AA148F"/>
    <w:rsid w:val="00AA19F9"/>
    <w:rsid w:val="00AA34C6"/>
    <w:rsid w:val="00AA35D4"/>
    <w:rsid w:val="00AA7C63"/>
    <w:rsid w:val="00AB08B3"/>
    <w:rsid w:val="00AB08D0"/>
    <w:rsid w:val="00AB298C"/>
    <w:rsid w:val="00AB6A02"/>
    <w:rsid w:val="00AC5A48"/>
    <w:rsid w:val="00AC7E2A"/>
    <w:rsid w:val="00AD12A0"/>
    <w:rsid w:val="00AD5130"/>
    <w:rsid w:val="00AD7AC1"/>
    <w:rsid w:val="00AD7C77"/>
    <w:rsid w:val="00AE008C"/>
    <w:rsid w:val="00AE0A46"/>
    <w:rsid w:val="00AE0CF3"/>
    <w:rsid w:val="00AE1E3A"/>
    <w:rsid w:val="00AE22A2"/>
    <w:rsid w:val="00AE3639"/>
    <w:rsid w:val="00AE3917"/>
    <w:rsid w:val="00AE4025"/>
    <w:rsid w:val="00AE4B51"/>
    <w:rsid w:val="00AF07C9"/>
    <w:rsid w:val="00AF3BF8"/>
    <w:rsid w:val="00AF5A14"/>
    <w:rsid w:val="00B011F1"/>
    <w:rsid w:val="00B06415"/>
    <w:rsid w:val="00B100CC"/>
    <w:rsid w:val="00B158DE"/>
    <w:rsid w:val="00B15D1A"/>
    <w:rsid w:val="00B171E3"/>
    <w:rsid w:val="00B37E8F"/>
    <w:rsid w:val="00B40484"/>
    <w:rsid w:val="00B430DC"/>
    <w:rsid w:val="00B46346"/>
    <w:rsid w:val="00B47997"/>
    <w:rsid w:val="00B47F5D"/>
    <w:rsid w:val="00B51885"/>
    <w:rsid w:val="00B606F5"/>
    <w:rsid w:val="00B60B13"/>
    <w:rsid w:val="00B66F88"/>
    <w:rsid w:val="00B673AC"/>
    <w:rsid w:val="00B701AB"/>
    <w:rsid w:val="00B71137"/>
    <w:rsid w:val="00B71418"/>
    <w:rsid w:val="00B74181"/>
    <w:rsid w:val="00B761BD"/>
    <w:rsid w:val="00B77DED"/>
    <w:rsid w:val="00B806DE"/>
    <w:rsid w:val="00B81EB8"/>
    <w:rsid w:val="00B83A24"/>
    <w:rsid w:val="00B93DA7"/>
    <w:rsid w:val="00BA0BE0"/>
    <w:rsid w:val="00BA25FB"/>
    <w:rsid w:val="00BA4307"/>
    <w:rsid w:val="00BA7157"/>
    <w:rsid w:val="00BB1008"/>
    <w:rsid w:val="00BB1657"/>
    <w:rsid w:val="00BB481A"/>
    <w:rsid w:val="00BB61D2"/>
    <w:rsid w:val="00BB77D4"/>
    <w:rsid w:val="00BC472B"/>
    <w:rsid w:val="00BC76F6"/>
    <w:rsid w:val="00BD59B4"/>
    <w:rsid w:val="00BE0D2B"/>
    <w:rsid w:val="00BE0F10"/>
    <w:rsid w:val="00BE3252"/>
    <w:rsid w:val="00BE5684"/>
    <w:rsid w:val="00BF410A"/>
    <w:rsid w:val="00C052D5"/>
    <w:rsid w:val="00C15D41"/>
    <w:rsid w:val="00C1651E"/>
    <w:rsid w:val="00C2349F"/>
    <w:rsid w:val="00C23934"/>
    <w:rsid w:val="00C25DF4"/>
    <w:rsid w:val="00C3691D"/>
    <w:rsid w:val="00C3789B"/>
    <w:rsid w:val="00C4126D"/>
    <w:rsid w:val="00C42386"/>
    <w:rsid w:val="00C4586A"/>
    <w:rsid w:val="00C4652A"/>
    <w:rsid w:val="00C46983"/>
    <w:rsid w:val="00C46FBC"/>
    <w:rsid w:val="00C5638E"/>
    <w:rsid w:val="00C57FD5"/>
    <w:rsid w:val="00C60F03"/>
    <w:rsid w:val="00C613EC"/>
    <w:rsid w:val="00C627D1"/>
    <w:rsid w:val="00C633DD"/>
    <w:rsid w:val="00C66AE0"/>
    <w:rsid w:val="00C67635"/>
    <w:rsid w:val="00C67ADA"/>
    <w:rsid w:val="00C704E4"/>
    <w:rsid w:val="00C739A9"/>
    <w:rsid w:val="00C77D00"/>
    <w:rsid w:val="00C81D34"/>
    <w:rsid w:val="00C83F86"/>
    <w:rsid w:val="00C84A94"/>
    <w:rsid w:val="00C85F97"/>
    <w:rsid w:val="00C869A3"/>
    <w:rsid w:val="00C90FE2"/>
    <w:rsid w:val="00C918F6"/>
    <w:rsid w:val="00C9636B"/>
    <w:rsid w:val="00CB25BB"/>
    <w:rsid w:val="00CB3139"/>
    <w:rsid w:val="00CC1FFF"/>
    <w:rsid w:val="00CC33DA"/>
    <w:rsid w:val="00CC3C92"/>
    <w:rsid w:val="00CC3D0E"/>
    <w:rsid w:val="00CC7EF7"/>
    <w:rsid w:val="00CD25EC"/>
    <w:rsid w:val="00CD4107"/>
    <w:rsid w:val="00CD4FFA"/>
    <w:rsid w:val="00CD687F"/>
    <w:rsid w:val="00CD7712"/>
    <w:rsid w:val="00CE0101"/>
    <w:rsid w:val="00CE0FCA"/>
    <w:rsid w:val="00CE195B"/>
    <w:rsid w:val="00CE3B3B"/>
    <w:rsid w:val="00CE49DA"/>
    <w:rsid w:val="00CE5073"/>
    <w:rsid w:val="00CE5E89"/>
    <w:rsid w:val="00CE653F"/>
    <w:rsid w:val="00CE7643"/>
    <w:rsid w:val="00CF130E"/>
    <w:rsid w:val="00CF297E"/>
    <w:rsid w:val="00CF372A"/>
    <w:rsid w:val="00D0196A"/>
    <w:rsid w:val="00D01F3C"/>
    <w:rsid w:val="00D03001"/>
    <w:rsid w:val="00D06105"/>
    <w:rsid w:val="00D07890"/>
    <w:rsid w:val="00D07F47"/>
    <w:rsid w:val="00D11FE5"/>
    <w:rsid w:val="00D12872"/>
    <w:rsid w:val="00D1507D"/>
    <w:rsid w:val="00D209DE"/>
    <w:rsid w:val="00D231CA"/>
    <w:rsid w:val="00D23F63"/>
    <w:rsid w:val="00D25DBC"/>
    <w:rsid w:val="00D370DB"/>
    <w:rsid w:val="00D37136"/>
    <w:rsid w:val="00D412B1"/>
    <w:rsid w:val="00D435FE"/>
    <w:rsid w:val="00D46709"/>
    <w:rsid w:val="00D50B01"/>
    <w:rsid w:val="00D5192D"/>
    <w:rsid w:val="00D53FF8"/>
    <w:rsid w:val="00D55B93"/>
    <w:rsid w:val="00D63525"/>
    <w:rsid w:val="00D65F63"/>
    <w:rsid w:val="00D7049D"/>
    <w:rsid w:val="00D7115B"/>
    <w:rsid w:val="00D738C2"/>
    <w:rsid w:val="00D829E3"/>
    <w:rsid w:val="00D82FA1"/>
    <w:rsid w:val="00D83C1D"/>
    <w:rsid w:val="00D848EB"/>
    <w:rsid w:val="00D85E3E"/>
    <w:rsid w:val="00D867A6"/>
    <w:rsid w:val="00D9496F"/>
    <w:rsid w:val="00D95E7E"/>
    <w:rsid w:val="00DA022B"/>
    <w:rsid w:val="00DA32DE"/>
    <w:rsid w:val="00DA4824"/>
    <w:rsid w:val="00DA4AE4"/>
    <w:rsid w:val="00DA59F8"/>
    <w:rsid w:val="00DA78FA"/>
    <w:rsid w:val="00DB2A62"/>
    <w:rsid w:val="00DB5FBE"/>
    <w:rsid w:val="00DB7BBC"/>
    <w:rsid w:val="00DB7EBF"/>
    <w:rsid w:val="00DB7FD3"/>
    <w:rsid w:val="00DC04C6"/>
    <w:rsid w:val="00DC1DA5"/>
    <w:rsid w:val="00DC488D"/>
    <w:rsid w:val="00DC70B1"/>
    <w:rsid w:val="00DD16DF"/>
    <w:rsid w:val="00DD2E21"/>
    <w:rsid w:val="00DD5228"/>
    <w:rsid w:val="00DD635D"/>
    <w:rsid w:val="00DE13D3"/>
    <w:rsid w:val="00DE1F12"/>
    <w:rsid w:val="00DE2DBE"/>
    <w:rsid w:val="00DE564D"/>
    <w:rsid w:val="00DE5849"/>
    <w:rsid w:val="00DF109D"/>
    <w:rsid w:val="00DF2932"/>
    <w:rsid w:val="00DF55A9"/>
    <w:rsid w:val="00DF5EBD"/>
    <w:rsid w:val="00DF5F3E"/>
    <w:rsid w:val="00E02909"/>
    <w:rsid w:val="00E05D90"/>
    <w:rsid w:val="00E074EA"/>
    <w:rsid w:val="00E10834"/>
    <w:rsid w:val="00E12107"/>
    <w:rsid w:val="00E122A2"/>
    <w:rsid w:val="00E12687"/>
    <w:rsid w:val="00E1387F"/>
    <w:rsid w:val="00E20464"/>
    <w:rsid w:val="00E21C1E"/>
    <w:rsid w:val="00E259C7"/>
    <w:rsid w:val="00E25CB2"/>
    <w:rsid w:val="00E27B70"/>
    <w:rsid w:val="00E3013D"/>
    <w:rsid w:val="00E317F8"/>
    <w:rsid w:val="00E3211D"/>
    <w:rsid w:val="00E32DFA"/>
    <w:rsid w:val="00E330DD"/>
    <w:rsid w:val="00E33A3B"/>
    <w:rsid w:val="00E33E05"/>
    <w:rsid w:val="00E37795"/>
    <w:rsid w:val="00E458EB"/>
    <w:rsid w:val="00E46ABB"/>
    <w:rsid w:val="00E474F2"/>
    <w:rsid w:val="00E47D4E"/>
    <w:rsid w:val="00E514FA"/>
    <w:rsid w:val="00E61C3B"/>
    <w:rsid w:val="00E6272A"/>
    <w:rsid w:val="00E65F88"/>
    <w:rsid w:val="00E675DB"/>
    <w:rsid w:val="00E678B6"/>
    <w:rsid w:val="00E67BFF"/>
    <w:rsid w:val="00E70D46"/>
    <w:rsid w:val="00E71A9E"/>
    <w:rsid w:val="00E73D75"/>
    <w:rsid w:val="00E77B0D"/>
    <w:rsid w:val="00E77CA5"/>
    <w:rsid w:val="00E8401B"/>
    <w:rsid w:val="00E90EAA"/>
    <w:rsid w:val="00E9167D"/>
    <w:rsid w:val="00E91EED"/>
    <w:rsid w:val="00E91F6F"/>
    <w:rsid w:val="00E94C47"/>
    <w:rsid w:val="00E95C2D"/>
    <w:rsid w:val="00E96684"/>
    <w:rsid w:val="00E97778"/>
    <w:rsid w:val="00E9787D"/>
    <w:rsid w:val="00EA3A13"/>
    <w:rsid w:val="00EA454F"/>
    <w:rsid w:val="00EA535B"/>
    <w:rsid w:val="00EA62BA"/>
    <w:rsid w:val="00EA6783"/>
    <w:rsid w:val="00EB058D"/>
    <w:rsid w:val="00EB14C5"/>
    <w:rsid w:val="00EB468D"/>
    <w:rsid w:val="00EC19D6"/>
    <w:rsid w:val="00EC35AC"/>
    <w:rsid w:val="00EC6067"/>
    <w:rsid w:val="00EC7250"/>
    <w:rsid w:val="00ED3553"/>
    <w:rsid w:val="00ED50CF"/>
    <w:rsid w:val="00ED5427"/>
    <w:rsid w:val="00ED57E8"/>
    <w:rsid w:val="00EE2B67"/>
    <w:rsid w:val="00EE3C3B"/>
    <w:rsid w:val="00EE595E"/>
    <w:rsid w:val="00EE7DCE"/>
    <w:rsid w:val="00EF246F"/>
    <w:rsid w:val="00EF5C2F"/>
    <w:rsid w:val="00EF7C08"/>
    <w:rsid w:val="00EF7FD9"/>
    <w:rsid w:val="00F035FD"/>
    <w:rsid w:val="00F03EBF"/>
    <w:rsid w:val="00F04475"/>
    <w:rsid w:val="00F05044"/>
    <w:rsid w:val="00F060D1"/>
    <w:rsid w:val="00F069D4"/>
    <w:rsid w:val="00F075E6"/>
    <w:rsid w:val="00F07E2E"/>
    <w:rsid w:val="00F17CEA"/>
    <w:rsid w:val="00F22A8F"/>
    <w:rsid w:val="00F25930"/>
    <w:rsid w:val="00F25AF8"/>
    <w:rsid w:val="00F33160"/>
    <w:rsid w:val="00F36EC3"/>
    <w:rsid w:val="00F37095"/>
    <w:rsid w:val="00F43925"/>
    <w:rsid w:val="00F4654D"/>
    <w:rsid w:val="00F5066C"/>
    <w:rsid w:val="00F506E9"/>
    <w:rsid w:val="00F51022"/>
    <w:rsid w:val="00F51858"/>
    <w:rsid w:val="00F56C48"/>
    <w:rsid w:val="00F57230"/>
    <w:rsid w:val="00F57F36"/>
    <w:rsid w:val="00F61C36"/>
    <w:rsid w:val="00F627F8"/>
    <w:rsid w:val="00F64AF8"/>
    <w:rsid w:val="00F72A4E"/>
    <w:rsid w:val="00F73594"/>
    <w:rsid w:val="00F73672"/>
    <w:rsid w:val="00F8256A"/>
    <w:rsid w:val="00F83665"/>
    <w:rsid w:val="00F83FB5"/>
    <w:rsid w:val="00F87BF5"/>
    <w:rsid w:val="00F92745"/>
    <w:rsid w:val="00F92C24"/>
    <w:rsid w:val="00F92D9D"/>
    <w:rsid w:val="00F9791A"/>
    <w:rsid w:val="00F97EF5"/>
    <w:rsid w:val="00FA1411"/>
    <w:rsid w:val="00FA29E3"/>
    <w:rsid w:val="00FA4373"/>
    <w:rsid w:val="00FA59BF"/>
    <w:rsid w:val="00FC1890"/>
    <w:rsid w:val="00FC2641"/>
    <w:rsid w:val="00FC3A69"/>
    <w:rsid w:val="00FC6AB5"/>
    <w:rsid w:val="00FC73BC"/>
    <w:rsid w:val="00FD007B"/>
    <w:rsid w:val="00FD1329"/>
    <w:rsid w:val="00FD28BC"/>
    <w:rsid w:val="00FD4B2B"/>
    <w:rsid w:val="00FD5CCD"/>
    <w:rsid w:val="00FD5D2E"/>
    <w:rsid w:val="00FE00E1"/>
    <w:rsid w:val="00FE04EA"/>
    <w:rsid w:val="00FE142F"/>
    <w:rsid w:val="00FE2DE9"/>
    <w:rsid w:val="00FE3617"/>
    <w:rsid w:val="00FE5196"/>
    <w:rsid w:val="00FE5DDB"/>
    <w:rsid w:val="00FE60D1"/>
    <w:rsid w:val="00FE6FBD"/>
    <w:rsid w:val="00FE75B5"/>
    <w:rsid w:val="00FF3BDE"/>
    <w:rsid w:val="00FF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3755"/>
  <w15:docId w15:val="{C9FB742E-FC4A-4D16-B7AA-4D7F913B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0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E33"/>
    <w:rPr>
      <w:rFonts w:eastAsiaTheme="minorEastAsia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890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E33"/>
    <w:rPr>
      <w:rFonts w:eastAsiaTheme="minorEastAsia"/>
      <w:lang w:val="en-GB" w:eastAsia="en-GB"/>
    </w:rPr>
  </w:style>
  <w:style w:type="paragraph" w:styleId="NormalWeb">
    <w:name w:val="Normal (Web)"/>
    <w:basedOn w:val="Normal"/>
    <w:uiPriority w:val="99"/>
    <w:unhideWhenUsed/>
    <w:rsid w:val="0001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010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C6268-237C-4720-A04F-B8A0B5A1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Anne Wangui</cp:lastModifiedBy>
  <cp:revision>7</cp:revision>
  <dcterms:created xsi:type="dcterms:W3CDTF">2021-05-11T00:51:00Z</dcterms:created>
  <dcterms:modified xsi:type="dcterms:W3CDTF">2021-05-11T01:21:00Z</dcterms:modified>
</cp:coreProperties>
</file>