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6955" w14:textId="2403C6B7" w:rsidR="001C0F6C" w:rsidRPr="001C0F6C" w:rsidRDefault="001C0F6C" w:rsidP="001C0F6C">
      <w:pPr>
        <w:spacing w:after="0" w:line="480" w:lineRule="auto"/>
      </w:pPr>
      <w:r w:rsidRPr="001C0F6C">
        <w:rPr>
          <w:b/>
          <w:bCs/>
        </w:rPr>
        <w:t>Student reply 2</w:t>
      </w:r>
      <w:r w:rsidR="00A52D96">
        <w:rPr>
          <w:b/>
          <w:bCs/>
        </w:rPr>
        <w:t>’</w:t>
      </w:r>
    </w:p>
    <w:p w14:paraId="45F4E212" w14:textId="10DD09FB" w:rsidR="006B71AC" w:rsidRDefault="005549A8" w:rsidP="00BF1740">
      <w:pPr>
        <w:spacing w:after="0" w:line="480" w:lineRule="auto"/>
        <w:ind w:firstLine="720"/>
      </w:pPr>
      <w:r>
        <w:t xml:space="preserve">I agree that churches are separate entities from the government and the first amendment gives them the freedom to take part in political actions including campaigns. </w:t>
      </w:r>
      <w:r w:rsidR="003B6A0E">
        <w:t>However,</w:t>
      </w:r>
      <w:r>
        <w:t xml:space="preserve"> endorsing a </w:t>
      </w:r>
      <w:r w:rsidR="003B6A0E">
        <w:t>political candidate</w:t>
      </w:r>
      <w:r>
        <w:t xml:space="preserve"> is a prohibited action</w:t>
      </w:r>
      <w:r w:rsidR="001C0F6C" w:rsidRPr="001C0F6C">
        <w:t xml:space="preserve"> (Turner, 2018).</w:t>
      </w:r>
      <w:r w:rsidR="003B6A0E">
        <w:t xml:space="preserve"> However, they can take part in political activities</w:t>
      </w:r>
      <w:r w:rsidR="003B6A0E" w:rsidRPr="001C0F6C">
        <w:t xml:space="preserve"> </w:t>
      </w:r>
      <w:r w:rsidR="003B6A0E">
        <w:t>such as campaigns</w:t>
      </w:r>
      <w:r w:rsidR="005E76ED">
        <w:t xml:space="preserve"> (</w:t>
      </w:r>
      <w:r w:rsidR="005E76ED">
        <w:t>Velarde</w:t>
      </w:r>
      <w:r w:rsidR="005E76ED">
        <w:t>, 2009)</w:t>
      </w:r>
      <w:r w:rsidR="003B6A0E">
        <w:t xml:space="preserve">. Abiding to internal revenue code and being as neutral as possible on political campaigns </w:t>
      </w:r>
      <w:r w:rsidR="003B6A0E">
        <w:t>is an obligation of the church</w:t>
      </w:r>
      <w:r w:rsidR="003B6A0E">
        <w:t xml:space="preserve">.  It is biblical to abide by these revenue codes as Mark </w:t>
      </w:r>
      <w:r w:rsidR="00905AB8" w:rsidRPr="006B71AC">
        <w:t>Mark 12:17</w:t>
      </w:r>
      <w:r w:rsidR="00905AB8">
        <w:t xml:space="preserve"> note that, </w:t>
      </w:r>
      <w:r w:rsidR="003B6A0E" w:rsidRPr="003B6A0E">
        <w:t>"Give back to Caesar what is Caesar's and to God what is God's."</w:t>
      </w:r>
      <w:r w:rsidR="00A52D96">
        <w:t xml:space="preserve"> taking part in political activities will be an act of disobedience. It thus prudent to be as neutral as possible. </w:t>
      </w:r>
    </w:p>
    <w:p w14:paraId="61B10FD8" w14:textId="77777777" w:rsidR="005E76ED" w:rsidRDefault="006B71AC" w:rsidP="001C0F6C">
      <w:pPr>
        <w:spacing w:after="0" w:line="480" w:lineRule="auto"/>
      </w:pPr>
      <w:r>
        <w:tab/>
        <w:t xml:space="preserve">According to </w:t>
      </w:r>
      <w:r w:rsidRPr="00BF1740">
        <w:t>Acts 6:1–</w:t>
      </w:r>
      <w:r w:rsidR="00BF1740" w:rsidRPr="00BF1740">
        <w:t>6,</w:t>
      </w:r>
      <w:r w:rsidR="00BF1740">
        <w:rPr>
          <w:b/>
          <w:bCs/>
        </w:rPr>
        <w:t xml:space="preserve"> </w:t>
      </w:r>
      <w:r w:rsidR="00BF1740">
        <w:t>the</w:t>
      </w:r>
      <w:r>
        <w:t xml:space="preserve"> church takes care of their own</w:t>
      </w:r>
      <w:r w:rsidR="00BF1740">
        <w:t xml:space="preserve">. Politics that the church should be involved must be relative to the bible as </w:t>
      </w:r>
      <w:r w:rsidR="00BF1740" w:rsidRPr="00BF1740">
        <w:t>“It is not right that we should give up preaching the word of God to serve tables</w:t>
      </w:r>
      <w:r w:rsidR="00BF1740">
        <w:t xml:space="preserve">” or even to be fully active in earthly things. </w:t>
      </w:r>
      <w:r w:rsidR="00BF1740" w:rsidRPr="001C0F6C">
        <w:t>Turner</w:t>
      </w:r>
      <w:r w:rsidR="00BF1740">
        <w:t xml:space="preserve"> (</w:t>
      </w:r>
      <w:r w:rsidR="00BF1740" w:rsidRPr="001C0F6C">
        <w:t>2018</w:t>
      </w:r>
      <w:r w:rsidR="00BF1740">
        <w:t xml:space="preserve">) note that of any political activity, the church should come out publicly and declare their stand. They can handle political issues as the apostle did in acts and through prayers. Is prudent that the church should focus on protecting their people have shared values, and not compromise their mission here on earth.  </w:t>
      </w:r>
    </w:p>
    <w:p w14:paraId="4DB16A16" w14:textId="77777777" w:rsidR="005E76ED" w:rsidRDefault="005E76ED" w:rsidP="001C0F6C">
      <w:pPr>
        <w:spacing w:after="0" w:line="480" w:lineRule="auto"/>
      </w:pPr>
    </w:p>
    <w:p w14:paraId="687DB7E2" w14:textId="77777777" w:rsidR="005E76ED" w:rsidRDefault="005E76ED" w:rsidP="001C0F6C">
      <w:pPr>
        <w:spacing w:after="0" w:line="480" w:lineRule="auto"/>
      </w:pPr>
    </w:p>
    <w:p w14:paraId="515C141B" w14:textId="77777777" w:rsidR="005E76ED" w:rsidRDefault="005E76ED" w:rsidP="001C0F6C">
      <w:pPr>
        <w:spacing w:after="0" w:line="480" w:lineRule="auto"/>
      </w:pPr>
    </w:p>
    <w:p w14:paraId="3B3F6C80" w14:textId="77777777" w:rsidR="005E76ED" w:rsidRDefault="005E76ED" w:rsidP="001C0F6C">
      <w:pPr>
        <w:spacing w:after="0" w:line="480" w:lineRule="auto"/>
      </w:pPr>
    </w:p>
    <w:p w14:paraId="241B1C45" w14:textId="77777777" w:rsidR="005E76ED" w:rsidRDefault="005E76ED" w:rsidP="001C0F6C">
      <w:pPr>
        <w:spacing w:after="0" w:line="480" w:lineRule="auto"/>
      </w:pPr>
    </w:p>
    <w:p w14:paraId="7599FDA9" w14:textId="0B324F5B" w:rsidR="003B6A0E" w:rsidRDefault="003B6A0E" w:rsidP="001C0F6C">
      <w:pPr>
        <w:spacing w:after="0" w:line="480" w:lineRule="auto"/>
      </w:pPr>
      <w:r w:rsidRPr="003B6A0E">
        <w:br/>
      </w:r>
    </w:p>
    <w:p w14:paraId="19BD99FA" w14:textId="77777777" w:rsidR="001C0F6C" w:rsidRPr="001C0F6C" w:rsidRDefault="001C0F6C" w:rsidP="00AE780C">
      <w:pPr>
        <w:spacing w:after="0" w:line="480" w:lineRule="auto"/>
        <w:jc w:val="center"/>
      </w:pPr>
      <w:r w:rsidRPr="001C0F6C">
        <w:lastRenderedPageBreak/>
        <w:t>References</w:t>
      </w:r>
    </w:p>
    <w:p w14:paraId="2266DA88" w14:textId="4F9DC5F1" w:rsidR="000C1737" w:rsidRDefault="000C1737" w:rsidP="005A0FCE">
      <w:pPr>
        <w:spacing w:after="0" w:line="480" w:lineRule="auto"/>
        <w:ind w:left="1440" w:hanging="1440"/>
      </w:pPr>
      <w:r w:rsidRPr="000C1737">
        <w:t>Acts 6:1–6 ESV - Now in these days when the… | Biblia. (2021). Retrieved 10 May 2021, from https://biblia.com/bible/esv/acts/6/1-6</w:t>
      </w:r>
    </w:p>
    <w:p w14:paraId="44C73F23" w14:textId="39202CE3" w:rsidR="001C0F6C" w:rsidRPr="001C0F6C" w:rsidRDefault="001C0F6C" w:rsidP="005A0FCE">
      <w:pPr>
        <w:spacing w:after="0" w:line="480" w:lineRule="auto"/>
        <w:ind w:left="1440" w:hanging="1440"/>
      </w:pPr>
      <w:r w:rsidRPr="001C0F6C">
        <w:t>Turner, V. (2018). Religious paradigms and political action: Thomas Becket at the Council of</w:t>
      </w:r>
    </w:p>
    <w:p w14:paraId="3963BD57" w14:textId="3F183E1C" w:rsidR="001C0F6C" w:rsidRDefault="00E56FF9" w:rsidP="005A0FCE">
      <w:pPr>
        <w:spacing w:after="0" w:line="480" w:lineRule="auto"/>
        <w:ind w:left="720"/>
      </w:pPr>
      <w:r w:rsidRPr="001C0F6C">
        <w:t>U</w:t>
      </w:r>
      <w:r w:rsidR="001C0F6C" w:rsidRPr="001C0F6C">
        <w:t>ndefined</w:t>
      </w:r>
      <w:r>
        <w:t xml:space="preserve"> </w:t>
      </w:r>
      <w:r w:rsidR="001C0F6C" w:rsidRPr="001C0F6C">
        <w:t>Northampton. In Dramas, Fields, and Metaphors (pp. 60-97). Cornell University Press.</w:t>
      </w:r>
    </w:p>
    <w:p w14:paraId="7249C329" w14:textId="77777777" w:rsidR="005E76ED" w:rsidRDefault="005E76ED" w:rsidP="005E76ED">
      <w:pPr>
        <w:spacing w:after="0" w:line="480" w:lineRule="auto"/>
        <w:ind w:left="720" w:hanging="720"/>
      </w:pPr>
      <w:r>
        <w:t>Velarde, Robert, What is the Church? (January 1, 2009) https://www.focusonthefamily.com/faith/what-is-the-church/.</w:t>
      </w:r>
    </w:p>
    <w:p w14:paraId="2013971C" w14:textId="77777777" w:rsidR="005E76ED" w:rsidRDefault="005E76ED" w:rsidP="005A0FCE">
      <w:pPr>
        <w:spacing w:after="0" w:line="480" w:lineRule="auto"/>
        <w:ind w:left="720"/>
      </w:pPr>
    </w:p>
    <w:p w14:paraId="557B6B97" w14:textId="77777777" w:rsidR="000C1737" w:rsidRPr="001C0F6C" w:rsidRDefault="000C1737" w:rsidP="005A0FCE">
      <w:pPr>
        <w:spacing w:after="0" w:line="480" w:lineRule="auto"/>
        <w:ind w:left="720"/>
      </w:pPr>
    </w:p>
    <w:p w14:paraId="7C452B2C" w14:textId="77777777" w:rsidR="00863A2E" w:rsidRDefault="00863A2E" w:rsidP="001C0F6C">
      <w:pPr>
        <w:spacing w:after="0" w:line="480" w:lineRule="auto"/>
      </w:pPr>
    </w:p>
    <w:sectPr w:rsidR="00863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F6C"/>
    <w:rsid w:val="000C1737"/>
    <w:rsid w:val="001C0F6C"/>
    <w:rsid w:val="003B6A0E"/>
    <w:rsid w:val="00522EB6"/>
    <w:rsid w:val="005549A8"/>
    <w:rsid w:val="005A0FCE"/>
    <w:rsid w:val="005E76ED"/>
    <w:rsid w:val="006B71AC"/>
    <w:rsid w:val="00863A2E"/>
    <w:rsid w:val="00905AB8"/>
    <w:rsid w:val="00A52D96"/>
    <w:rsid w:val="00AE780C"/>
    <w:rsid w:val="00BF1740"/>
    <w:rsid w:val="00E56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15E85"/>
  <w15:chartTrackingRefBased/>
  <w15:docId w15:val="{51DBC154-D153-4A0F-93E0-BE7020444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797094">
      <w:bodyDiv w:val="1"/>
      <w:marLeft w:val="0"/>
      <w:marRight w:val="0"/>
      <w:marTop w:val="0"/>
      <w:marBottom w:val="0"/>
      <w:divBdr>
        <w:top w:val="none" w:sz="0" w:space="0" w:color="auto"/>
        <w:left w:val="none" w:sz="0" w:space="0" w:color="auto"/>
        <w:bottom w:val="none" w:sz="0" w:space="0" w:color="auto"/>
        <w:right w:val="none" w:sz="0" w:space="0" w:color="auto"/>
      </w:divBdr>
    </w:div>
    <w:div w:id="1466200663">
      <w:bodyDiv w:val="1"/>
      <w:marLeft w:val="0"/>
      <w:marRight w:val="0"/>
      <w:marTop w:val="0"/>
      <w:marBottom w:val="0"/>
      <w:divBdr>
        <w:top w:val="none" w:sz="0" w:space="0" w:color="auto"/>
        <w:left w:val="none" w:sz="0" w:space="0" w:color="auto"/>
        <w:bottom w:val="none" w:sz="0" w:space="0" w:color="auto"/>
        <w:right w:val="none" w:sz="0" w:space="0" w:color="auto"/>
      </w:divBdr>
    </w:div>
    <w:div w:id="208255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Wawire</dc:creator>
  <cp:keywords/>
  <dc:description/>
  <cp:lastModifiedBy>Wawire</cp:lastModifiedBy>
  <cp:revision>15</cp:revision>
  <dcterms:created xsi:type="dcterms:W3CDTF">2021-05-10T16:31:00Z</dcterms:created>
  <dcterms:modified xsi:type="dcterms:W3CDTF">2021-05-10T17:22:00Z</dcterms:modified>
</cp:coreProperties>
</file>