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76F7" w:rsidRPr="00F016FF" w:rsidRDefault="007D76F7">
      <w:pPr>
        <w:rPr>
          <w:rFonts w:ascii="Times New Roman" w:hAnsi="Times New Roman" w:cs="Times New Roman"/>
          <w:sz w:val="24"/>
          <w:szCs w:val="24"/>
        </w:rPr>
      </w:pPr>
      <w:bookmarkStart w:id="0" w:name="_GoBack"/>
    </w:p>
    <w:p w:rsidR="006B2641" w:rsidRPr="00F016FF" w:rsidRDefault="006B2641">
      <w:pPr>
        <w:rPr>
          <w:rFonts w:ascii="Times New Roman" w:hAnsi="Times New Roman" w:cs="Times New Roman"/>
          <w:sz w:val="24"/>
          <w:szCs w:val="24"/>
        </w:rPr>
      </w:pPr>
    </w:p>
    <w:p w:rsidR="006B2641" w:rsidRPr="00F016FF" w:rsidRDefault="006B2641">
      <w:pPr>
        <w:rPr>
          <w:rFonts w:ascii="Times New Roman" w:hAnsi="Times New Roman" w:cs="Times New Roman"/>
          <w:sz w:val="24"/>
          <w:szCs w:val="24"/>
        </w:rPr>
      </w:pPr>
      <w:r w:rsidRPr="00F016FF">
        <w:rPr>
          <w:rFonts w:ascii="Times New Roman" w:hAnsi="Times New Roman" w:cs="Times New Roman"/>
          <w:sz w:val="24"/>
          <w:szCs w:val="24"/>
        </w:rPr>
        <w:t>Question 1</w:t>
      </w:r>
    </w:p>
    <w:tbl>
      <w:tblPr>
        <w:tblW w:w="10340" w:type="dxa"/>
        <w:tblInd w:w="-5" w:type="dxa"/>
        <w:tblLook w:val="04A0" w:firstRow="1" w:lastRow="0" w:firstColumn="1" w:lastColumn="0" w:noHBand="0" w:noVBand="1"/>
      </w:tblPr>
      <w:tblGrid>
        <w:gridCol w:w="8080"/>
        <w:gridCol w:w="2260"/>
      </w:tblGrid>
      <w:tr w:rsidR="006B2641" w:rsidRPr="00F016FF" w:rsidTr="006B2641">
        <w:trPr>
          <w:trHeight w:val="300"/>
        </w:trPr>
        <w:tc>
          <w:tcPr>
            <w:tcW w:w="8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B2641" w:rsidRPr="00F016FF" w:rsidRDefault="006B2641" w:rsidP="006B2641">
            <w:pPr>
              <w:spacing w:after="0" w:line="240" w:lineRule="auto"/>
              <w:rPr>
                <w:rFonts w:ascii="Times New Roman" w:eastAsia="Times New Roman" w:hAnsi="Times New Roman" w:cs="Times New Roman"/>
                <w:b/>
                <w:bCs/>
                <w:color w:val="000000"/>
                <w:sz w:val="24"/>
                <w:szCs w:val="24"/>
              </w:rPr>
            </w:pPr>
            <w:r w:rsidRPr="00F016FF">
              <w:rPr>
                <w:rFonts w:ascii="Times New Roman" w:eastAsia="Times New Roman" w:hAnsi="Times New Roman" w:cs="Times New Roman"/>
                <w:b/>
                <w:bCs/>
                <w:color w:val="000000"/>
                <w:sz w:val="24"/>
                <w:szCs w:val="24"/>
              </w:rPr>
              <w:t>Concerns</w:t>
            </w:r>
          </w:p>
        </w:tc>
        <w:tc>
          <w:tcPr>
            <w:tcW w:w="2260" w:type="dxa"/>
            <w:tcBorders>
              <w:top w:val="single" w:sz="4" w:space="0" w:color="auto"/>
              <w:left w:val="nil"/>
              <w:bottom w:val="single" w:sz="4" w:space="0" w:color="auto"/>
              <w:right w:val="single" w:sz="4" w:space="0" w:color="auto"/>
            </w:tcBorders>
            <w:shd w:val="clear" w:color="auto" w:fill="auto"/>
            <w:noWrap/>
            <w:vAlign w:val="bottom"/>
            <w:hideMark/>
          </w:tcPr>
          <w:p w:rsidR="006B2641" w:rsidRPr="00F016FF" w:rsidRDefault="006B2641" w:rsidP="006B2641">
            <w:pPr>
              <w:spacing w:after="0" w:line="240" w:lineRule="auto"/>
              <w:rPr>
                <w:rFonts w:ascii="Times New Roman" w:eastAsia="Times New Roman" w:hAnsi="Times New Roman" w:cs="Times New Roman"/>
                <w:b/>
                <w:bCs/>
                <w:color w:val="000000"/>
                <w:sz w:val="24"/>
                <w:szCs w:val="24"/>
              </w:rPr>
            </w:pPr>
            <w:r w:rsidRPr="00F016FF">
              <w:rPr>
                <w:rFonts w:ascii="Times New Roman" w:eastAsia="Times New Roman" w:hAnsi="Times New Roman" w:cs="Times New Roman"/>
                <w:b/>
                <w:bCs/>
                <w:color w:val="000000"/>
                <w:sz w:val="24"/>
                <w:szCs w:val="24"/>
              </w:rPr>
              <w:t>Risk factors</w:t>
            </w:r>
          </w:p>
        </w:tc>
      </w:tr>
      <w:tr w:rsidR="006B2641" w:rsidRPr="00F016FF" w:rsidTr="006B2641">
        <w:trPr>
          <w:trHeight w:val="600"/>
        </w:trPr>
        <w:tc>
          <w:tcPr>
            <w:tcW w:w="8080" w:type="dxa"/>
            <w:tcBorders>
              <w:top w:val="nil"/>
              <w:left w:val="single" w:sz="4" w:space="0" w:color="auto"/>
              <w:bottom w:val="single" w:sz="4" w:space="0" w:color="auto"/>
              <w:right w:val="single" w:sz="4" w:space="0" w:color="auto"/>
            </w:tcBorders>
            <w:shd w:val="clear" w:color="auto" w:fill="auto"/>
            <w:vAlign w:val="center"/>
            <w:hideMark/>
          </w:tcPr>
          <w:p w:rsidR="007E0DB6" w:rsidRPr="00F016FF" w:rsidRDefault="007E0DB6" w:rsidP="006B2641">
            <w:pPr>
              <w:spacing w:after="0" w:line="240" w:lineRule="auto"/>
              <w:rPr>
                <w:rFonts w:ascii="Times New Roman" w:eastAsia="Times New Roman" w:hAnsi="Times New Roman" w:cs="Times New Roman"/>
                <w:color w:val="000000"/>
                <w:sz w:val="24"/>
                <w:szCs w:val="24"/>
              </w:rPr>
            </w:pPr>
            <w:r w:rsidRPr="00F016FF">
              <w:rPr>
                <w:rFonts w:ascii="Times New Roman" w:eastAsia="Symbol" w:hAnsi="Times New Roman" w:cs="Times New Roman"/>
                <w:color w:val="000000"/>
                <w:sz w:val="24"/>
                <w:szCs w:val="24"/>
              </w:rPr>
              <w:t>Variation in the physical inventory levels exceeding 6% in more than two stores</w:t>
            </w:r>
          </w:p>
        </w:tc>
        <w:tc>
          <w:tcPr>
            <w:tcW w:w="2260" w:type="dxa"/>
            <w:tcBorders>
              <w:top w:val="nil"/>
              <w:left w:val="nil"/>
              <w:bottom w:val="single" w:sz="4" w:space="0" w:color="auto"/>
              <w:right w:val="single" w:sz="4" w:space="0" w:color="auto"/>
            </w:tcBorders>
            <w:shd w:val="clear" w:color="auto" w:fill="auto"/>
            <w:noWrap/>
            <w:vAlign w:val="bottom"/>
            <w:hideMark/>
          </w:tcPr>
          <w:p w:rsidR="006B2641" w:rsidRPr="00F016FF" w:rsidRDefault="006B2641" w:rsidP="006B2641">
            <w:pPr>
              <w:spacing w:after="0" w:line="240" w:lineRule="auto"/>
              <w:rPr>
                <w:rFonts w:ascii="Times New Roman" w:eastAsia="Times New Roman" w:hAnsi="Times New Roman" w:cs="Times New Roman"/>
                <w:color w:val="000000"/>
                <w:sz w:val="24"/>
                <w:szCs w:val="24"/>
              </w:rPr>
            </w:pPr>
            <w:r w:rsidRPr="00F016FF">
              <w:rPr>
                <w:rFonts w:ascii="Times New Roman" w:eastAsia="Times New Roman" w:hAnsi="Times New Roman" w:cs="Times New Roman"/>
                <w:color w:val="000000"/>
                <w:sz w:val="24"/>
                <w:szCs w:val="24"/>
              </w:rPr>
              <w:t>Fewer and one inventory count annually</w:t>
            </w:r>
          </w:p>
        </w:tc>
      </w:tr>
      <w:tr w:rsidR="006B2641" w:rsidRPr="00F016FF" w:rsidTr="006B2641">
        <w:trPr>
          <w:trHeight w:val="300"/>
        </w:trPr>
        <w:tc>
          <w:tcPr>
            <w:tcW w:w="8080" w:type="dxa"/>
            <w:tcBorders>
              <w:top w:val="nil"/>
              <w:left w:val="single" w:sz="4" w:space="0" w:color="auto"/>
              <w:bottom w:val="single" w:sz="4" w:space="0" w:color="auto"/>
              <w:right w:val="single" w:sz="4" w:space="0" w:color="auto"/>
            </w:tcBorders>
            <w:shd w:val="clear" w:color="auto" w:fill="auto"/>
            <w:noWrap/>
            <w:vAlign w:val="center"/>
            <w:hideMark/>
          </w:tcPr>
          <w:p w:rsidR="006B2641" w:rsidRPr="00F016FF" w:rsidRDefault="00C24CAC" w:rsidP="00C24CAC">
            <w:pPr>
              <w:spacing w:after="0" w:line="240" w:lineRule="auto"/>
              <w:rPr>
                <w:rFonts w:ascii="Times New Roman" w:eastAsia="Times New Roman" w:hAnsi="Times New Roman" w:cs="Times New Roman"/>
                <w:color w:val="000000"/>
                <w:sz w:val="24"/>
                <w:szCs w:val="24"/>
              </w:rPr>
            </w:pPr>
            <w:r w:rsidRPr="00F016FF">
              <w:rPr>
                <w:rFonts w:ascii="Times New Roman" w:eastAsia="Symbol" w:hAnsi="Times New Roman" w:cs="Times New Roman"/>
                <w:color w:val="000000"/>
                <w:sz w:val="24"/>
                <w:szCs w:val="24"/>
              </w:rPr>
              <w:t>It was noted that in two stores</w:t>
            </w:r>
            <w:r w:rsidR="00857FD4" w:rsidRPr="00F016FF">
              <w:rPr>
                <w:rFonts w:ascii="Times New Roman" w:eastAsia="Symbol" w:hAnsi="Times New Roman" w:cs="Times New Roman"/>
                <w:color w:val="000000"/>
                <w:sz w:val="24"/>
                <w:szCs w:val="24"/>
              </w:rPr>
              <w:t>,</w:t>
            </w:r>
            <w:r w:rsidRPr="00F016FF">
              <w:rPr>
                <w:rFonts w:ascii="Times New Roman" w:eastAsia="Symbol" w:hAnsi="Times New Roman" w:cs="Times New Roman"/>
                <w:color w:val="000000"/>
                <w:sz w:val="24"/>
                <w:szCs w:val="24"/>
              </w:rPr>
              <w:t xml:space="preserve"> customers were given cash for </w:t>
            </w:r>
            <w:r w:rsidR="00857FD4" w:rsidRPr="00F016FF">
              <w:rPr>
                <w:rFonts w:ascii="Times New Roman" w:eastAsia="Symbol" w:hAnsi="Times New Roman" w:cs="Times New Roman"/>
                <w:color w:val="000000"/>
                <w:sz w:val="24"/>
                <w:szCs w:val="24"/>
              </w:rPr>
              <w:t xml:space="preserve">the </w:t>
            </w:r>
            <w:r w:rsidRPr="00F016FF">
              <w:rPr>
                <w:rFonts w:ascii="Times New Roman" w:eastAsia="Symbol" w:hAnsi="Times New Roman" w:cs="Times New Roman"/>
                <w:color w:val="000000"/>
                <w:sz w:val="24"/>
                <w:szCs w:val="24"/>
              </w:rPr>
              <w:t>return of defective products purchases.</w:t>
            </w:r>
          </w:p>
        </w:tc>
        <w:tc>
          <w:tcPr>
            <w:tcW w:w="2260" w:type="dxa"/>
            <w:tcBorders>
              <w:top w:val="nil"/>
              <w:left w:val="nil"/>
              <w:bottom w:val="single" w:sz="4" w:space="0" w:color="auto"/>
              <w:right w:val="single" w:sz="4" w:space="0" w:color="auto"/>
            </w:tcBorders>
            <w:shd w:val="clear" w:color="auto" w:fill="auto"/>
            <w:noWrap/>
            <w:vAlign w:val="bottom"/>
            <w:hideMark/>
          </w:tcPr>
          <w:p w:rsidR="006B2641" w:rsidRPr="00F016FF" w:rsidRDefault="007E0DB6" w:rsidP="006B2641">
            <w:pPr>
              <w:spacing w:after="0" w:line="240" w:lineRule="auto"/>
              <w:rPr>
                <w:rFonts w:ascii="Times New Roman" w:eastAsia="Times New Roman" w:hAnsi="Times New Roman" w:cs="Times New Roman"/>
                <w:color w:val="000000"/>
                <w:sz w:val="24"/>
                <w:szCs w:val="24"/>
              </w:rPr>
            </w:pPr>
            <w:r w:rsidRPr="00F016FF">
              <w:rPr>
                <w:rFonts w:ascii="Times New Roman" w:eastAsia="Times New Roman" w:hAnsi="Times New Roman" w:cs="Times New Roman"/>
                <w:color w:val="000000"/>
                <w:sz w:val="24"/>
                <w:szCs w:val="24"/>
              </w:rPr>
              <w:t>The p</w:t>
            </w:r>
            <w:r w:rsidR="006B2641" w:rsidRPr="00F016FF">
              <w:rPr>
                <w:rFonts w:ascii="Times New Roman" w:eastAsia="Times New Roman" w:hAnsi="Times New Roman" w:cs="Times New Roman"/>
                <w:color w:val="000000"/>
                <w:sz w:val="24"/>
                <w:szCs w:val="24"/>
              </w:rPr>
              <w:t>oor company policy of paying cash for return inwards. This move enables the accountants to promote return inwards and get cash</w:t>
            </w:r>
          </w:p>
        </w:tc>
      </w:tr>
      <w:tr w:rsidR="006B2641" w:rsidRPr="00F016FF" w:rsidTr="006B2641">
        <w:trPr>
          <w:trHeight w:val="300"/>
        </w:trPr>
        <w:tc>
          <w:tcPr>
            <w:tcW w:w="8080" w:type="dxa"/>
            <w:tcBorders>
              <w:top w:val="nil"/>
              <w:left w:val="single" w:sz="4" w:space="0" w:color="auto"/>
              <w:bottom w:val="single" w:sz="4" w:space="0" w:color="auto"/>
              <w:right w:val="single" w:sz="4" w:space="0" w:color="auto"/>
            </w:tcBorders>
            <w:shd w:val="clear" w:color="auto" w:fill="auto"/>
            <w:noWrap/>
            <w:vAlign w:val="center"/>
            <w:hideMark/>
          </w:tcPr>
          <w:p w:rsidR="006B2641" w:rsidRPr="00F016FF" w:rsidRDefault="006B2641" w:rsidP="00C24CAC">
            <w:pPr>
              <w:spacing w:after="0" w:line="240" w:lineRule="auto"/>
              <w:rPr>
                <w:rFonts w:ascii="Times New Roman" w:eastAsia="Times New Roman" w:hAnsi="Times New Roman" w:cs="Times New Roman"/>
                <w:color w:val="000000"/>
                <w:sz w:val="24"/>
                <w:szCs w:val="24"/>
              </w:rPr>
            </w:pPr>
            <w:r w:rsidRPr="00F016FF">
              <w:rPr>
                <w:rFonts w:ascii="Times New Roman" w:eastAsia="Symbol" w:hAnsi="Times New Roman" w:cs="Times New Roman"/>
                <w:color w:val="000000"/>
                <w:sz w:val="24"/>
                <w:szCs w:val="24"/>
              </w:rPr>
              <w:t xml:space="preserve"> </w:t>
            </w:r>
            <w:r w:rsidR="00C24CAC" w:rsidRPr="00F016FF">
              <w:rPr>
                <w:rFonts w:ascii="Times New Roman" w:eastAsia="Symbol" w:hAnsi="Times New Roman" w:cs="Times New Roman"/>
                <w:color w:val="000000"/>
                <w:sz w:val="24"/>
                <w:szCs w:val="24"/>
              </w:rPr>
              <w:t>There company gross profits reduced in approximately nine stores.</w:t>
            </w:r>
          </w:p>
        </w:tc>
        <w:tc>
          <w:tcPr>
            <w:tcW w:w="2260" w:type="dxa"/>
            <w:tcBorders>
              <w:top w:val="nil"/>
              <w:left w:val="nil"/>
              <w:bottom w:val="single" w:sz="4" w:space="0" w:color="auto"/>
              <w:right w:val="single" w:sz="4" w:space="0" w:color="auto"/>
            </w:tcBorders>
            <w:shd w:val="clear" w:color="auto" w:fill="auto"/>
            <w:noWrap/>
            <w:vAlign w:val="bottom"/>
            <w:hideMark/>
          </w:tcPr>
          <w:p w:rsidR="006B2641" w:rsidRPr="00F016FF" w:rsidRDefault="007E0DB6" w:rsidP="007E0DB6">
            <w:pPr>
              <w:spacing w:after="0" w:line="240" w:lineRule="auto"/>
              <w:rPr>
                <w:rFonts w:ascii="Times New Roman" w:eastAsia="Times New Roman" w:hAnsi="Times New Roman" w:cs="Times New Roman"/>
                <w:color w:val="000000"/>
                <w:sz w:val="24"/>
                <w:szCs w:val="24"/>
              </w:rPr>
            </w:pPr>
            <w:r w:rsidRPr="00F016FF">
              <w:rPr>
                <w:rFonts w:ascii="Times New Roman" w:eastAsia="Times New Roman" w:hAnsi="Times New Roman" w:cs="Times New Roman"/>
                <w:color w:val="000000"/>
                <w:sz w:val="24"/>
                <w:szCs w:val="24"/>
              </w:rPr>
              <w:t>The firm fails</w:t>
            </w:r>
            <w:r w:rsidR="006B2641" w:rsidRPr="00F016FF">
              <w:rPr>
                <w:rFonts w:ascii="Times New Roman" w:eastAsia="Times New Roman" w:hAnsi="Times New Roman" w:cs="Times New Roman"/>
                <w:color w:val="000000"/>
                <w:sz w:val="24"/>
                <w:szCs w:val="24"/>
              </w:rPr>
              <w:t xml:space="preserve"> to have proper requisition that guides purchases. </w:t>
            </w:r>
          </w:p>
        </w:tc>
      </w:tr>
      <w:tr w:rsidR="006B2641" w:rsidRPr="00F016FF" w:rsidTr="006B2641">
        <w:trPr>
          <w:trHeight w:val="300"/>
        </w:trPr>
        <w:tc>
          <w:tcPr>
            <w:tcW w:w="8080" w:type="dxa"/>
            <w:tcBorders>
              <w:top w:val="nil"/>
              <w:left w:val="single" w:sz="4" w:space="0" w:color="auto"/>
              <w:bottom w:val="single" w:sz="4" w:space="0" w:color="auto"/>
              <w:right w:val="single" w:sz="4" w:space="0" w:color="auto"/>
            </w:tcBorders>
            <w:shd w:val="clear" w:color="auto" w:fill="auto"/>
            <w:noWrap/>
            <w:vAlign w:val="center"/>
            <w:hideMark/>
          </w:tcPr>
          <w:p w:rsidR="00C24CAC" w:rsidRPr="00F016FF" w:rsidRDefault="00C24CAC" w:rsidP="006B2641">
            <w:pPr>
              <w:spacing w:after="0" w:line="240" w:lineRule="auto"/>
              <w:rPr>
                <w:rFonts w:ascii="Times New Roman" w:eastAsia="Times New Roman" w:hAnsi="Times New Roman" w:cs="Times New Roman"/>
                <w:color w:val="000000"/>
                <w:sz w:val="24"/>
                <w:szCs w:val="24"/>
              </w:rPr>
            </w:pPr>
            <w:r w:rsidRPr="00F016FF">
              <w:rPr>
                <w:rFonts w:ascii="Times New Roman" w:eastAsia="Symbol" w:hAnsi="Times New Roman" w:cs="Times New Roman"/>
                <w:color w:val="000000"/>
                <w:sz w:val="24"/>
                <w:szCs w:val="24"/>
              </w:rPr>
              <w:t>Some of the bank slips and the cash receipts did not match</w:t>
            </w:r>
          </w:p>
        </w:tc>
        <w:tc>
          <w:tcPr>
            <w:tcW w:w="2260" w:type="dxa"/>
            <w:tcBorders>
              <w:top w:val="nil"/>
              <w:left w:val="nil"/>
              <w:bottom w:val="single" w:sz="4" w:space="0" w:color="auto"/>
              <w:right w:val="single" w:sz="4" w:space="0" w:color="auto"/>
            </w:tcBorders>
            <w:shd w:val="clear" w:color="auto" w:fill="auto"/>
            <w:noWrap/>
            <w:vAlign w:val="bottom"/>
            <w:hideMark/>
          </w:tcPr>
          <w:p w:rsidR="006B2641" w:rsidRPr="00F016FF" w:rsidRDefault="006B2641" w:rsidP="006B2641">
            <w:pPr>
              <w:spacing w:after="0" w:line="240" w:lineRule="auto"/>
              <w:rPr>
                <w:rFonts w:ascii="Times New Roman" w:eastAsia="Times New Roman" w:hAnsi="Times New Roman" w:cs="Times New Roman"/>
                <w:color w:val="000000"/>
                <w:sz w:val="24"/>
                <w:szCs w:val="24"/>
              </w:rPr>
            </w:pPr>
            <w:r w:rsidRPr="00F016FF">
              <w:rPr>
                <w:rFonts w:ascii="Times New Roman" w:eastAsia="Times New Roman" w:hAnsi="Times New Roman" w:cs="Times New Roman"/>
                <w:color w:val="000000"/>
                <w:sz w:val="24"/>
                <w:szCs w:val="24"/>
              </w:rPr>
              <w:t>Lack of reconciliation statement</w:t>
            </w:r>
          </w:p>
        </w:tc>
      </w:tr>
      <w:tr w:rsidR="006B2641" w:rsidRPr="00F016FF" w:rsidTr="006B2641">
        <w:trPr>
          <w:trHeight w:val="600"/>
        </w:trPr>
        <w:tc>
          <w:tcPr>
            <w:tcW w:w="8080" w:type="dxa"/>
            <w:tcBorders>
              <w:top w:val="nil"/>
              <w:left w:val="single" w:sz="4" w:space="0" w:color="auto"/>
              <w:bottom w:val="single" w:sz="4" w:space="0" w:color="auto"/>
              <w:right w:val="single" w:sz="4" w:space="0" w:color="auto"/>
            </w:tcBorders>
            <w:shd w:val="clear" w:color="auto" w:fill="auto"/>
            <w:vAlign w:val="center"/>
            <w:hideMark/>
          </w:tcPr>
          <w:p w:rsidR="006B2641" w:rsidRPr="00F016FF" w:rsidRDefault="00C24CAC" w:rsidP="006B2641">
            <w:pPr>
              <w:spacing w:after="0" w:line="240" w:lineRule="auto"/>
              <w:rPr>
                <w:rFonts w:ascii="Times New Roman" w:eastAsia="Symbol" w:hAnsi="Times New Roman" w:cs="Times New Roman"/>
                <w:color w:val="000000"/>
                <w:sz w:val="24"/>
                <w:szCs w:val="24"/>
              </w:rPr>
            </w:pPr>
            <w:r w:rsidRPr="00F016FF">
              <w:rPr>
                <w:rFonts w:ascii="Times New Roman" w:eastAsia="Symbol" w:hAnsi="Times New Roman" w:cs="Times New Roman"/>
                <w:color w:val="000000"/>
                <w:sz w:val="24"/>
                <w:szCs w:val="24"/>
              </w:rPr>
              <w:t> </w:t>
            </w:r>
          </w:p>
          <w:p w:rsidR="00C24CAC" w:rsidRPr="00F016FF" w:rsidRDefault="00C24CAC" w:rsidP="00593477">
            <w:pPr>
              <w:spacing w:after="0" w:line="240" w:lineRule="auto"/>
              <w:rPr>
                <w:rFonts w:ascii="Times New Roman" w:eastAsia="Times New Roman" w:hAnsi="Times New Roman" w:cs="Times New Roman"/>
                <w:color w:val="000000"/>
                <w:sz w:val="24"/>
                <w:szCs w:val="24"/>
              </w:rPr>
            </w:pPr>
            <w:r w:rsidRPr="00F016FF">
              <w:rPr>
                <w:rFonts w:ascii="Times New Roman" w:eastAsia="Symbol" w:hAnsi="Times New Roman" w:cs="Times New Roman"/>
                <w:color w:val="000000"/>
                <w:sz w:val="24"/>
                <w:szCs w:val="24"/>
              </w:rPr>
              <w:t xml:space="preserve">The business had cases of bounced checks in one of the stores. It was established that </w:t>
            </w:r>
            <w:r w:rsidR="00593477" w:rsidRPr="00F016FF">
              <w:rPr>
                <w:rFonts w:ascii="Times New Roman" w:eastAsia="Symbol" w:hAnsi="Times New Roman" w:cs="Times New Roman"/>
                <w:color w:val="000000"/>
                <w:sz w:val="24"/>
                <w:szCs w:val="24"/>
              </w:rPr>
              <w:t>a single employee prepared the bounced checks</w:t>
            </w:r>
          </w:p>
        </w:tc>
        <w:tc>
          <w:tcPr>
            <w:tcW w:w="2260" w:type="dxa"/>
            <w:tcBorders>
              <w:top w:val="nil"/>
              <w:left w:val="nil"/>
              <w:bottom w:val="single" w:sz="4" w:space="0" w:color="auto"/>
              <w:right w:val="single" w:sz="4" w:space="0" w:color="auto"/>
            </w:tcBorders>
            <w:shd w:val="clear" w:color="auto" w:fill="auto"/>
            <w:noWrap/>
            <w:vAlign w:val="bottom"/>
            <w:hideMark/>
          </w:tcPr>
          <w:p w:rsidR="006B2641" w:rsidRPr="00F016FF" w:rsidRDefault="00EA1561" w:rsidP="006B2641">
            <w:pPr>
              <w:spacing w:after="0" w:line="240" w:lineRule="auto"/>
              <w:rPr>
                <w:rFonts w:ascii="Times New Roman" w:eastAsia="Times New Roman" w:hAnsi="Times New Roman" w:cs="Times New Roman"/>
                <w:color w:val="000000"/>
                <w:sz w:val="24"/>
                <w:szCs w:val="24"/>
              </w:rPr>
            </w:pPr>
            <w:r w:rsidRPr="00F016FF">
              <w:rPr>
                <w:rFonts w:ascii="Times New Roman" w:eastAsia="Times New Roman" w:hAnsi="Times New Roman" w:cs="Times New Roman"/>
                <w:color w:val="000000"/>
                <w:sz w:val="24"/>
                <w:szCs w:val="24"/>
              </w:rPr>
              <w:t>Failure to have a proper manner of writing the checks</w:t>
            </w:r>
          </w:p>
        </w:tc>
      </w:tr>
      <w:tr w:rsidR="006B2641" w:rsidRPr="00F016FF" w:rsidTr="006B2641">
        <w:trPr>
          <w:trHeight w:val="600"/>
        </w:trPr>
        <w:tc>
          <w:tcPr>
            <w:tcW w:w="8080" w:type="dxa"/>
            <w:tcBorders>
              <w:top w:val="nil"/>
              <w:left w:val="single" w:sz="4" w:space="0" w:color="auto"/>
              <w:bottom w:val="single" w:sz="4" w:space="0" w:color="auto"/>
              <w:right w:val="single" w:sz="4" w:space="0" w:color="auto"/>
            </w:tcBorders>
            <w:shd w:val="clear" w:color="auto" w:fill="auto"/>
            <w:vAlign w:val="center"/>
            <w:hideMark/>
          </w:tcPr>
          <w:p w:rsidR="006B2641" w:rsidRPr="00F016FF" w:rsidRDefault="006B2641" w:rsidP="007E0DB6">
            <w:pPr>
              <w:spacing w:after="0" w:line="240" w:lineRule="auto"/>
              <w:rPr>
                <w:rFonts w:ascii="Times New Roman" w:eastAsia="Times New Roman" w:hAnsi="Times New Roman" w:cs="Times New Roman"/>
                <w:color w:val="000000"/>
                <w:sz w:val="24"/>
                <w:szCs w:val="24"/>
              </w:rPr>
            </w:pPr>
            <w:r w:rsidRPr="00F016FF">
              <w:rPr>
                <w:rFonts w:ascii="Times New Roman" w:eastAsia="Symbol" w:hAnsi="Times New Roman" w:cs="Times New Roman"/>
                <w:color w:val="000000"/>
                <w:sz w:val="24"/>
                <w:szCs w:val="24"/>
              </w:rPr>
              <w:t>    In seven stores, the amount of petty cash on hand did not correspond to the amount in the petty cash account.</w:t>
            </w:r>
          </w:p>
        </w:tc>
        <w:tc>
          <w:tcPr>
            <w:tcW w:w="2260" w:type="dxa"/>
            <w:tcBorders>
              <w:top w:val="nil"/>
              <w:left w:val="nil"/>
              <w:bottom w:val="single" w:sz="4" w:space="0" w:color="auto"/>
              <w:right w:val="single" w:sz="4" w:space="0" w:color="auto"/>
            </w:tcBorders>
            <w:shd w:val="clear" w:color="auto" w:fill="auto"/>
            <w:noWrap/>
            <w:vAlign w:val="bottom"/>
            <w:hideMark/>
          </w:tcPr>
          <w:p w:rsidR="006B2641" w:rsidRPr="00F016FF" w:rsidRDefault="006B2641" w:rsidP="006B2641">
            <w:pPr>
              <w:spacing w:after="0" w:line="240" w:lineRule="auto"/>
              <w:rPr>
                <w:rFonts w:ascii="Times New Roman" w:eastAsia="Times New Roman" w:hAnsi="Times New Roman" w:cs="Times New Roman"/>
                <w:color w:val="000000"/>
                <w:sz w:val="24"/>
                <w:szCs w:val="24"/>
              </w:rPr>
            </w:pPr>
            <w:r w:rsidRPr="00F016FF">
              <w:rPr>
                <w:rFonts w:ascii="Times New Roman" w:eastAsia="Times New Roman" w:hAnsi="Times New Roman" w:cs="Times New Roman"/>
                <w:color w:val="000000"/>
                <w:sz w:val="24"/>
                <w:szCs w:val="24"/>
              </w:rPr>
              <w:t>Poorly trained workers in the accounting department</w:t>
            </w:r>
          </w:p>
        </w:tc>
      </w:tr>
    </w:tbl>
    <w:p w:rsidR="006B2641" w:rsidRPr="00F016FF" w:rsidRDefault="006B2641">
      <w:pPr>
        <w:rPr>
          <w:rFonts w:ascii="Times New Roman" w:hAnsi="Times New Roman" w:cs="Times New Roman"/>
          <w:sz w:val="24"/>
          <w:szCs w:val="24"/>
        </w:rPr>
      </w:pPr>
      <w:r w:rsidRPr="00F016FF">
        <w:rPr>
          <w:rFonts w:ascii="Times New Roman" w:hAnsi="Times New Roman" w:cs="Times New Roman"/>
          <w:sz w:val="24"/>
          <w:szCs w:val="24"/>
        </w:rPr>
        <w:t>Question 2</w:t>
      </w:r>
    </w:p>
    <w:p w:rsidR="006B2641" w:rsidRPr="00F016FF" w:rsidRDefault="00E52974">
      <w:pPr>
        <w:rPr>
          <w:rFonts w:ascii="Times New Roman" w:hAnsi="Times New Roman" w:cs="Times New Roman"/>
          <w:sz w:val="24"/>
          <w:szCs w:val="24"/>
        </w:rPr>
      </w:pPr>
      <w:r w:rsidRPr="00F016FF">
        <w:rPr>
          <w:rFonts w:ascii="Times New Roman" w:hAnsi="Times New Roman" w:cs="Times New Roman"/>
          <w:sz w:val="24"/>
          <w:szCs w:val="24"/>
        </w:rPr>
        <w:tab/>
      </w:r>
      <w:r w:rsidR="00EA1561" w:rsidRPr="00F016FF">
        <w:rPr>
          <w:rFonts w:ascii="Times New Roman" w:hAnsi="Times New Roman" w:cs="Times New Roman"/>
          <w:sz w:val="24"/>
          <w:szCs w:val="24"/>
        </w:rPr>
        <w:t xml:space="preserve">The company should have standardized documentation that guides the preparation of a check. It is essential for the accountant to only enter the write figures and details as per the company instructions. Such checks should be forwarded to the manager for authorization and verification. Besides, the business should conduct </w:t>
      </w:r>
      <w:r w:rsidR="007E0DB6" w:rsidRPr="00F016FF">
        <w:rPr>
          <w:rFonts w:ascii="Times New Roman" w:hAnsi="Times New Roman" w:cs="Times New Roman"/>
          <w:sz w:val="24"/>
          <w:szCs w:val="24"/>
        </w:rPr>
        <w:t xml:space="preserve">a </w:t>
      </w:r>
      <w:r w:rsidR="00EA1561" w:rsidRPr="00F016FF">
        <w:rPr>
          <w:rFonts w:ascii="Times New Roman" w:hAnsi="Times New Roman" w:cs="Times New Roman"/>
          <w:sz w:val="24"/>
          <w:szCs w:val="24"/>
        </w:rPr>
        <w:t xml:space="preserve">physical audit regularly. Such a move enables them to </w:t>
      </w:r>
      <w:r w:rsidR="000329E3" w:rsidRPr="00F016FF">
        <w:rPr>
          <w:rFonts w:ascii="Times New Roman" w:hAnsi="Times New Roman" w:cs="Times New Roman"/>
          <w:sz w:val="24"/>
          <w:szCs w:val="24"/>
        </w:rPr>
        <w:t xml:space="preserve">have the </w:t>
      </w:r>
      <w:r w:rsidR="007E0DB6" w:rsidRPr="00F016FF">
        <w:rPr>
          <w:rFonts w:ascii="Times New Roman" w:hAnsi="Times New Roman" w:cs="Times New Roman"/>
          <w:sz w:val="24"/>
          <w:szCs w:val="24"/>
        </w:rPr>
        <w:t>correc</w:t>
      </w:r>
      <w:r w:rsidR="000329E3" w:rsidRPr="00F016FF">
        <w:rPr>
          <w:rFonts w:ascii="Times New Roman" w:hAnsi="Times New Roman" w:cs="Times New Roman"/>
          <w:sz w:val="24"/>
          <w:szCs w:val="24"/>
        </w:rPr>
        <w:t xml:space="preserve">t figures and values of assets in a company. </w:t>
      </w:r>
    </w:p>
    <w:p w:rsidR="00465C80" w:rsidRPr="00F016FF" w:rsidRDefault="00465C80">
      <w:pPr>
        <w:rPr>
          <w:rFonts w:ascii="Times New Roman" w:hAnsi="Times New Roman" w:cs="Times New Roman"/>
          <w:sz w:val="24"/>
          <w:szCs w:val="24"/>
        </w:rPr>
      </w:pPr>
      <w:r w:rsidRPr="00F016FF">
        <w:rPr>
          <w:rFonts w:ascii="Times New Roman" w:hAnsi="Times New Roman" w:cs="Times New Roman"/>
          <w:sz w:val="24"/>
          <w:szCs w:val="24"/>
        </w:rPr>
        <w:tab/>
        <w:t xml:space="preserve">Furthermore, preparing reconciliation statements makes sure that the balance of cash in and matches that of </w:t>
      </w:r>
      <w:r w:rsidR="007E0DB6" w:rsidRPr="00F016FF">
        <w:rPr>
          <w:rFonts w:ascii="Times New Roman" w:hAnsi="Times New Roman" w:cs="Times New Roman"/>
          <w:sz w:val="24"/>
          <w:szCs w:val="24"/>
        </w:rPr>
        <w:t>money</w:t>
      </w:r>
      <w:r w:rsidRPr="00F016FF">
        <w:rPr>
          <w:rFonts w:ascii="Times New Roman" w:hAnsi="Times New Roman" w:cs="Times New Roman"/>
          <w:sz w:val="24"/>
          <w:szCs w:val="24"/>
        </w:rPr>
        <w:t xml:space="preserve"> in the bank. One should make adjustments for </w:t>
      </w:r>
      <w:r w:rsidR="00712A19" w:rsidRPr="00F016FF">
        <w:rPr>
          <w:rFonts w:ascii="Times New Roman" w:hAnsi="Times New Roman" w:cs="Times New Roman"/>
          <w:sz w:val="24"/>
          <w:szCs w:val="24"/>
        </w:rPr>
        <w:t xml:space="preserve">outstanding checks and bank charges. Such a move enables the business to identify any case of theft in the organization. </w:t>
      </w:r>
      <w:r w:rsidR="00B76748" w:rsidRPr="00F016FF">
        <w:rPr>
          <w:rFonts w:ascii="Times New Roman" w:hAnsi="Times New Roman" w:cs="Times New Roman"/>
          <w:sz w:val="24"/>
          <w:szCs w:val="24"/>
        </w:rPr>
        <w:t xml:space="preserve">Approval and authority make sure that verifiable return inwards </w:t>
      </w:r>
      <w:r w:rsidR="007E0DB6" w:rsidRPr="00F016FF">
        <w:rPr>
          <w:rFonts w:ascii="Times New Roman" w:hAnsi="Times New Roman" w:cs="Times New Roman"/>
          <w:sz w:val="24"/>
          <w:szCs w:val="24"/>
        </w:rPr>
        <w:t>is</w:t>
      </w:r>
      <w:r w:rsidR="00B76748" w:rsidRPr="00F016FF">
        <w:rPr>
          <w:rFonts w:ascii="Times New Roman" w:hAnsi="Times New Roman" w:cs="Times New Roman"/>
          <w:sz w:val="24"/>
          <w:szCs w:val="24"/>
        </w:rPr>
        <w:t xml:space="preserve"> compensated. The managers should give t</w:t>
      </w:r>
      <w:r w:rsidR="0072102F" w:rsidRPr="00F016FF">
        <w:rPr>
          <w:rFonts w:ascii="Times New Roman" w:hAnsi="Times New Roman" w:cs="Times New Roman"/>
          <w:sz w:val="24"/>
          <w:szCs w:val="24"/>
        </w:rPr>
        <w:t>he customer a replacement for an</w:t>
      </w:r>
      <w:r w:rsidR="00B76748" w:rsidRPr="00F016FF">
        <w:rPr>
          <w:rFonts w:ascii="Times New Roman" w:hAnsi="Times New Roman" w:cs="Times New Roman"/>
          <w:sz w:val="24"/>
          <w:szCs w:val="24"/>
        </w:rPr>
        <w:t>y defective goods. I</w:t>
      </w:r>
      <w:r w:rsidR="007E0DB6" w:rsidRPr="00F016FF">
        <w:rPr>
          <w:rFonts w:ascii="Times New Roman" w:hAnsi="Times New Roman" w:cs="Times New Roman"/>
          <w:sz w:val="24"/>
          <w:szCs w:val="24"/>
        </w:rPr>
        <w:t>ronically,</w:t>
      </w:r>
      <w:r w:rsidR="00B76748" w:rsidRPr="00F016FF">
        <w:rPr>
          <w:rFonts w:ascii="Times New Roman" w:hAnsi="Times New Roman" w:cs="Times New Roman"/>
          <w:sz w:val="24"/>
          <w:szCs w:val="24"/>
        </w:rPr>
        <w:t xml:space="preserve"> one may purchase on credit and get cash from the returns inwards.</w:t>
      </w:r>
      <w:r w:rsidR="0072102F" w:rsidRPr="00F016FF">
        <w:rPr>
          <w:rFonts w:ascii="Times New Roman" w:hAnsi="Times New Roman" w:cs="Times New Roman"/>
          <w:sz w:val="24"/>
          <w:szCs w:val="24"/>
        </w:rPr>
        <w:t xml:space="preserve"> </w:t>
      </w:r>
      <w:r w:rsidR="00B76748" w:rsidRPr="00F016FF">
        <w:rPr>
          <w:rFonts w:ascii="Times New Roman" w:hAnsi="Times New Roman" w:cs="Times New Roman"/>
          <w:sz w:val="24"/>
          <w:szCs w:val="24"/>
        </w:rPr>
        <w:t xml:space="preserve"> </w:t>
      </w:r>
      <w:r w:rsidR="005C3599" w:rsidRPr="00F016FF">
        <w:rPr>
          <w:rFonts w:ascii="Times New Roman" w:hAnsi="Times New Roman" w:cs="Times New Roman"/>
          <w:sz w:val="24"/>
          <w:szCs w:val="24"/>
        </w:rPr>
        <w:t xml:space="preserve">Having a trial balance enables a business to put down the </w:t>
      </w:r>
      <w:r w:rsidR="00DD3F7B" w:rsidRPr="00F016FF">
        <w:rPr>
          <w:rFonts w:ascii="Times New Roman" w:hAnsi="Times New Roman" w:cs="Times New Roman"/>
          <w:sz w:val="24"/>
          <w:szCs w:val="24"/>
        </w:rPr>
        <w:t xml:space="preserve">financial data and make sure the debits and credits balance. Using the trial balance may </w:t>
      </w:r>
      <w:r w:rsidR="00DD3F7B" w:rsidRPr="00F016FF">
        <w:rPr>
          <w:rFonts w:ascii="Times New Roman" w:hAnsi="Times New Roman" w:cs="Times New Roman"/>
          <w:sz w:val="24"/>
          <w:szCs w:val="24"/>
        </w:rPr>
        <w:lastRenderedPageBreak/>
        <w:t xml:space="preserve">indicate the reasons for the decline in gross profits. </w:t>
      </w:r>
      <w:r w:rsidR="00C24CAC" w:rsidRPr="00F016FF">
        <w:rPr>
          <w:rFonts w:ascii="Times New Roman" w:hAnsi="Times New Roman" w:cs="Times New Roman"/>
          <w:sz w:val="24"/>
          <w:szCs w:val="24"/>
        </w:rPr>
        <w:t xml:space="preserve">Besides, the company should train the accountants of petty cash management to reduce the number of errors. </w:t>
      </w:r>
    </w:p>
    <w:bookmarkEnd w:id="0"/>
    <w:p w:rsidR="00BD718B" w:rsidRPr="00F016FF" w:rsidRDefault="00BD718B">
      <w:pPr>
        <w:rPr>
          <w:rFonts w:ascii="Times New Roman" w:hAnsi="Times New Roman" w:cs="Times New Roman"/>
          <w:sz w:val="24"/>
          <w:szCs w:val="24"/>
        </w:rPr>
      </w:pPr>
    </w:p>
    <w:sectPr w:rsidR="00BD718B" w:rsidRPr="00F016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zU0MzYxNrEwNLE0NDBS0lEKTi0uzszPAykwrAUA/b6qfSwAAAA="/>
  </w:docVars>
  <w:rsids>
    <w:rsidRoot w:val="006B2641"/>
    <w:rsid w:val="000329E3"/>
    <w:rsid w:val="00465C80"/>
    <w:rsid w:val="00593477"/>
    <w:rsid w:val="005C3599"/>
    <w:rsid w:val="006B2641"/>
    <w:rsid w:val="00712A19"/>
    <w:rsid w:val="0072102F"/>
    <w:rsid w:val="007D76F7"/>
    <w:rsid w:val="007E0DB6"/>
    <w:rsid w:val="00857FD4"/>
    <w:rsid w:val="00AE1FBF"/>
    <w:rsid w:val="00B76748"/>
    <w:rsid w:val="00BD718B"/>
    <w:rsid w:val="00C24CAC"/>
    <w:rsid w:val="00DD3F7B"/>
    <w:rsid w:val="00E52974"/>
    <w:rsid w:val="00EA1561"/>
    <w:rsid w:val="00F01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gkelc">
    <w:name w:val="hgkelc"/>
    <w:basedOn w:val="DefaultParagraphFont"/>
    <w:rsid w:val="00E5297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gkelc">
    <w:name w:val="hgkelc"/>
    <w:basedOn w:val="DefaultParagraphFont"/>
    <w:rsid w:val="00E529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4806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337</Words>
  <Characters>1923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oketch</dc:creator>
  <cp:lastModifiedBy>User</cp:lastModifiedBy>
  <cp:revision>2</cp:revision>
  <dcterms:created xsi:type="dcterms:W3CDTF">2021-05-11T00:13:00Z</dcterms:created>
  <dcterms:modified xsi:type="dcterms:W3CDTF">2021-05-11T00:13:00Z</dcterms:modified>
</cp:coreProperties>
</file>