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2F97B" w14:textId="77777777" w:rsidR="00F37B3D" w:rsidRPr="00F37B3D" w:rsidRDefault="000B25A9" w:rsidP="00F37B3D">
      <w:pPr>
        <w:spacing w:line="480" w:lineRule="auto"/>
        <w:jc w:val="center"/>
        <w:rPr>
          <w:rFonts w:ascii="Times New Roman" w:hAnsi="Times New Roman" w:cs="Times New Roman"/>
          <w:sz w:val="24"/>
          <w:szCs w:val="24"/>
        </w:rPr>
      </w:pPr>
      <w:r w:rsidRPr="00F37B3D">
        <w:rPr>
          <w:rFonts w:ascii="Times New Roman" w:hAnsi="Times New Roman" w:cs="Times New Roman"/>
          <w:sz w:val="24"/>
          <w:szCs w:val="24"/>
        </w:rPr>
        <w:t>Real Estate</w:t>
      </w:r>
    </w:p>
    <w:p w14:paraId="0A29A10E" w14:textId="77777777" w:rsidR="00F37B3D" w:rsidRPr="00F37B3D" w:rsidRDefault="000B25A9" w:rsidP="00F37B3D">
      <w:pPr>
        <w:spacing w:line="480" w:lineRule="auto"/>
        <w:jc w:val="center"/>
        <w:rPr>
          <w:rFonts w:ascii="Times New Roman" w:hAnsi="Times New Roman" w:cs="Times New Roman"/>
          <w:sz w:val="24"/>
          <w:szCs w:val="24"/>
        </w:rPr>
      </w:pPr>
      <w:r w:rsidRPr="00F37B3D">
        <w:rPr>
          <w:rFonts w:ascii="Times New Roman" w:hAnsi="Times New Roman" w:cs="Times New Roman"/>
          <w:sz w:val="24"/>
          <w:szCs w:val="24"/>
        </w:rPr>
        <w:t>Name:</w:t>
      </w:r>
    </w:p>
    <w:p w14:paraId="7A14407E" w14:textId="77777777" w:rsidR="00F37B3D" w:rsidRPr="00F37B3D" w:rsidRDefault="000B25A9" w:rsidP="00F37B3D">
      <w:pPr>
        <w:spacing w:line="480" w:lineRule="auto"/>
        <w:jc w:val="center"/>
        <w:rPr>
          <w:rFonts w:ascii="Times New Roman" w:hAnsi="Times New Roman" w:cs="Times New Roman"/>
          <w:sz w:val="24"/>
          <w:szCs w:val="24"/>
        </w:rPr>
      </w:pPr>
      <w:r w:rsidRPr="00F37B3D">
        <w:rPr>
          <w:rFonts w:ascii="Times New Roman" w:hAnsi="Times New Roman" w:cs="Times New Roman"/>
          <w:sz w:val="24"/>
          <w:szCs w:val="24"/>
        </w:rPr>
        <w:t>Institutional Affiliation:</w:t>
      </w:r>
    </w:p>
    <w:p w14:paraId="75FB1AA1" w14:textId="77777777" w:rsidR="00F37B3D" w:rsidRPr="00F37B3D" w:rsidRDefault="000B25A9" w:rsidP="00F37B3D">
      <w:pPr>
        <w:spacing w:line="480" w:lineRule="auto"/>
        <w:jc w:val="center"/>
        <w:rPr>
          <w:rFonts w:ascii="Times New Roman" w:hAnsi="Times New Roman" w:cs="Times New Roman"/>
          <w:sz w:val="24"/>
          <w:szCs w:val="24"/>
        </w:rPr>
      </w:pPr>
      <w:r w:rsidRPr="00F37B3D">
        <w:rPr>
          <w:rFonts w:ascii="Times New Roman" w:hAnsi="Times New Roman" w:cs="Times New Roman"/>
          <w:sz w:val="24"/>
          <w:szCs w:val="24"/>
        </w:rPr>
        <w:t xml:space="preserve">Date: </w:t>
      </w:r>
      <w:r w:rsidRPr="00F37B3D">
        <w:rPr>
          <w:rFonts w:ascii="Times New Roman" w:hAnsi="Times New Roman" w:cs="Times New Roman"/>
          <w:sz w:val="24"/>
          <w:szCs w:val="24"/>
        </w:rPr>
        <w:br w:type="page"/>
      </w:r>
    </w:p>
    <w:p w14:paraId="3D39923E" w14:textId="77777777" w:rsidR="003250BB" w:rsidRPr="00F37B3D" w:rsidRDefault="000B25A9" w:rsidP="00F37B3D">
      <w:pPr>
        <w:spacing w:line="480" w:lineRule="auto"/>
        <w:jc w:val="center"/>
        <w:rPr>
          <w:rFonts w:ascii="Times New Roman" w:hAnsi="Times New Roman" w:cs="Times New Roman"/>
          <w:sz w:val="24"/>
          <w:szCs w:val="24"/>
        </w:rPr>
      </w:pPr>
      <w:r w:rsidRPr="00F37B3D">
        <w:rPr>
          <w:rFonts w:ascii="Times New Roman" w:hAnsi="Times New Roman" w:cs="Times New Roman"/>
          <w:sz w:val="24"/>
          <w:szCs w:val="24"/>
        </w:rPr>
        <w:lastRenderedPageBreak/>
        <w:t>Real Estate</w:t>
      </w:r>
    </w:p>
    <w:p w14:paraId="64AC22D2" w14:textId="77777777" w:rsidR="002854AA" w:rsidRPr="00F37B3D" w:rsidRDefault="000B25A9" w:rsidP="00F37B3D">
      <w:pPr>
        <w:spacing w:line="480" w:lineRule="auto"/>
        <w:jc w:val="center"/>
        <w:rPr>
          <w:rFonts w:ascii="Times New Roman" w:hAnsi="Times New Roman" w:cs="Times New Roman"/>
          <w:sz w:val="24"/>
          <w:szCs w:val="24"/>
        </w:rPr>
      </w:pPr>
      <w:r w:rsidRPr="00F37B3D">
        <w:rPr>
          <w:rFonts w:ascii="Times New Roman" w:hAnsi="Times New Roman" w:cs="Times New Roman"/>
          <w:sz w:val="24"/>
          <w:szCs w:val="24"/>
        </w:rPr>
        <w:t>Part 1</w:t>
      </w:r>
    </w:p>
    <w:p w14:paraId="3AC0CB60" w14:textId="77777777" w:rsidR="002854AA" w:rsidRPr="00F37B3D" w:rsidRDefault="000B25A9" w:rsidP="00E9652F">
      <w:pPr>
        <w:pStyle w:val="Heading1"/>
      </w:pPr>
      <w:r w:rsidRPr="00F37B3D">
        <w:t>Question a</w:t>
      </w:r>
    </w:p>
    <w:p w14:paraId="24AC9B9B" w14:textId="77777777" w:rsidR="00E9652F" w:rsidRDefault="00E9652F" w:rsidP="00E9652F">
      <w:pPr>
        <w:pStyle w:val="Heading1"/>
      </w:pPr>
      <w:r>
        <w:t>Introduction</w:t>
      </w:r>
    </w:p>
    <w:p w14:paraId="1146E9BC" w14:textId="0D983EC4" w:rsidR="00F37B3D" w:rsidRPr="00F37B3D" w:rsidRDefault="000B25A9" w:rsidP="00F37B3D">
      <w:pPr>
        <w:spacing w:line="480" w:lineRule="auto"/>
        <w:ind w:firstLine="720"/>
        <w:rPr>
          <w:rFonts w:ascii="Times New Roman" w:hAnsi="Times New Roman" w:cs="Times New Roman"/>
          <w:sz w:val="24"/>
          <w:szCs w:val="24"/>
        </w:rPr>
      </w:pPr>
      <w:r w:rsidRPr="00F37B3D">
        <w:rPr>
          <w:rFonts w:ascii="Times New Roman" w:hAnsi="Times New Roman" w:cs="Times New Roman"/>
          <w:sz w:val="24"/>
          <w:szCs w:val="24"/>
        </w:rPr>
        <w:t xml:space="preserve">This project addresses the question </w:t>
      </w:r>
      <w:r w:rsidR="008B4E9C" w:rsidRPr="00F37B3D">
        <w:rPr>
          <w:rFonts w:ascii="Times New Roman" w:hAnsi="Times New Roman" w:cs="Times New Roman"/>
          <w:sz w:val="24"/>
          <w:szCs w:val="24"/>
        </w:rPr>
        <w:t>which</w:t>
      </w:r>
      <w:r w:rsidRPr="00F37B3D">
        <w:rPr>
          <w:rFonts w:ascii="Times New Roman" w:hAnsi="Times New Roman" w:cs="Times New Roman"/>
          <w:sz w:val="24"/>
          <w:szCs w:val="24"/>
        </w:rPr>
        <w:t xml:space="preserve"> considers regulations in land utilization. Land regulation is a topic explored from multiple dimensions. Over the past decades, numerous changes have been w</w:t>
      </w:r>
      <w:r w:rsidR="008B4E9C" w:rsidRPr="00F37B3D">
        <w:rPr>
          <w:rFonts w:ascii="Times New Roman" w:hAnsi="Times New Roman" w:cs="Times New Roman"/>
          <w:sz w:val="24"/>
          <w:szCs w:val="24"/>
        </w:rPr>
        <w:t>itnessed within various regions</w:t>
      </w:r>
      <w:r w:rsidRPr="00F37B3D">
        <w:rPr>
          <w:rFonts w:ascii="Times New Roman" w:hAnsi="Times New Roman" w:cs="Times New Roman"/>
          <w:sz w:val="24"/>
          <w:szCs w:val="24"/>
        </w:rPr>
        <w:t xml:space="preserve">. These changes reflect on adjusti8ng the community alignment to the current trends in growth and development while matching the constant land resources. Some of the common changes witnessed historically reflect on population expansion and growth. These changes are essential for improving the overall </w:t>
      </w:r>
      <w:r w:rsidR="008B4E9C" w:rsidRPr="00F37B3D">
        <w:rPr>
          <w:rFonts w:ascii="Times New Roman" w:hAnsi="Times New Roman" w:cs="Times New Roman"/>
          <w:sz w:val="24"/>
          <w:szCs w:val="24"/>
        </w:rPr>
        <w:t>operations</w:t>
      </w:r>
      <w:r w:rsidRPr="00F37B3D">
        <w:rPr>
          <w:rFonts w:ascii="Times New Roman" w:hAnsi="Times New Roman" w:cs="Times New Roman"/>
          <w:sz w:val="24"/>
          <w:szCs w:val="24"/>
        </w:rPr>
        <w:t xml:space="preserve"> executed within a given community (</w:t>
      </w:r>
      <w:r w:rsidRPr="00F37B3D">
        <w:rPr>
          <w:rFonts w:ascii="Times New Roman" w:hAnsi="Times New Roman" w:cs="Times New Roman"/>
          <w:color w:val="222222"/>
          <w:sz w:val="24"/>
          <w:szCs w:val="24"/>
          <w:shd w:val="clear" w:color="auto" w:fill="FFFFFF"/>
        </w:rPr>
        <w:t>Baer, 2007</w:t>
      </w:r>
      <w:r w:rsidRPr="00F37B3D">
        <w:rPr>
          <w:rFonts w:ascii="Times New Roman" w:hAnsi="Times New Roman" w:cs="Times New Roman"/>
          <w:sz w:val="24"/>
          <w:szCs w:val="24"/>
        </w:rPr>
        <w:t xml:space="preserve">). Cities and suburbs are two of the most common areas influencing municipal </w:t>
      </w:r>
      <w:r w:rsidR="008B4E9C" w:rsidRPr="00F37B3D">
        <w:rPr>
          <w:rFonts w:ascii="Times New Roman" w:hAnsi="Times New Roman" w:cs="Times New Roman"/>
          <w:sz w:val="24"/>
          <w:szCs w:val="24"/>
        </w:rPr>
        <w:t>planning</w:t>
      </w:r>
      <w:r w:rsidRPr="00F37B3D">
        <w:rPr>
          <w:rFonts w:ascii="Times New Roman" w:hAnsi="Times New Roman" w:cs="Times New Roman"/>
          <w:sz w:val="24"/>
          <w:szCs w:val="24"/>
        </w:rPr>
        <w:t xml:space="preserve"> decisions. One of the issues witnessed in defining these areas is the type of houses and activities performed. </w:t>
      </w:r>
    </w:p>
    <w:p w14:paraId="29D55BC5" w14:textId="77777777" w:rsidR="00E9652F" w:rsidRDefault="00E9652F" w:rsidP="00E9652F">
      <w:pPr>
        <w:pStyle w:val="Heading1"/>
      </w:pPr>
      <w:r>
        <w:t xml:space="preserve">Discussion </w:t>
      </w:r>
    </w:p>
    <w:p w14:paraId="68818C30" w14:textId="0C801C96" w:rsidR="00F37B3D" w:rsidRPr="00F37B3D" w:rsidRDefault="000B25A9" w:rsidP="00F37B3D">
      <w:pPr>
        <w:spacing w:line="480" w:lineRule="auto"/>
        <w:ind w:firstLine="720"/>
        <w:rPr>
          <w:rFonts w:ascii="Times New Roman" w:hAnsi="Times New Roman" w:cs="Times New Roman"/>
          <w:sz w:val="24"/>
          <w:szCs w:val="24"/>
        </w:rPr>
      </w:pPr>
      <w:r w:rsidRPr="00F37B3D">
        <w:rPr>
          <w:rFonts w:ascii="Times New Roman" w:hAnsi="Times New Roman" w:cs="Times New Roman"/>
          <w:sz w:val="24"/>
          <w:szCs w:val="24"/>
        </w:rPr>
        <w:t xml:space="preserve">For example, </w:t>
      </w:r>
      <w:r w:rsidR="00732360">
        <w:rPr>
          <w:rFonts w:ascii="Times New Roman" w:hAnsi="Times New Roman" w:cs="Times New Roman"/>
          <w:sz w:val="24"/>
          <w:szCs w:val="24"/>
        </w:rPr>
        <w:t>mixed operations are executed in the city setting,</w:t>
      </w:r>
      <w:r w:rsidRPr="00F37B3D">
        <w:rPr>
          <w:rFonts w:ascii="Times New Roman" w:hAnsi="Times New Roman" w:cs="Times New Roman"/>
          <w:sz w:val="24"/>
          <w:szCs w:val="24"/>
        </w:rPr>
        <w:t xml:space="preserve"> including industrial buildings and other business-oriented structure</w:t>
      </w:r>
      <w:r w:rsidR="00A52D35" w:rsidRPr="00F37B3D">
        <w:rPr>
          <w:rFonts w:ascii="Times New Roman" w:hAnsi="Times New Roman" w:cs="Times New Roman"/>
          <w:sz w:val="24"/>
          <w:szCs w:val="24"/>
        </w:rPr>
        <w:t>s. O</w:t>
      </w:r>
      <w:r w:rsidRPr="00F37B3D">
        <w:rPr>
          <w:rFonts w:ascii="Times New Roman" w:hAnsi="Times New Roman" w:cs="Times New Roman"/>
          <w:sz w:val="24"/>
          <w:szCs w:val="24"/>
        </w:rPr>
        <w:t xml:space="preserve">n the other hand, the suburbs have mixed usage land where numerous activitie4s can be executed. For example, in such an area, there are residential </w:t>
      </w:r>
      <w:r w:rsidR="00A52D35" w:rsidRPr="00F37B3D">
        <w:rPr>
          <w:rFonts w:ascii="Times New Roman" w:hAnsi="Times New Roman" w:cs="Times New Roman"/>
          <w:sz w:val="24"/>
          <w:szCs w:val="24"/>
        </w:rPr>
        <w:t>houses</w:t>
      </w:r>
      <w:r w:rsidR="00312676" w:rsidRPr="00F37B3D">
        <w:rPr>
          <w:rFonts w:ascii="Times New Roman" w:hAnsi="Times New Roman" w:cs="Times New Roman"/>
          <w:sz w:val="24"/>
          <w:szCs w:val="24"/>
        </w:rPr>
        <w:t xml:space="preserve"> </w:t>
      </w:r>
      <w:r w:rsidR="009B0C3A" w:rsidRPr="00F37B3D">
        <w:rPr>
          <w:rFonts w:ascii="Times New Roman" w:hAnsi="Times New Roman" w:cs="Times New Roman"/>
          <w:sz w:val="24"/>
          <w:szCs w:val="24"/>
        </w:rPr>
        <w:t xml:space="preserve">in addition to numerous other developments. However, determining areas developed into cities or suburbs is complex, requiring interactions with </w:t>
      </w:r>
      <w:r w:rsidR="00732360">
        <w:rPr>
          <w:rFonts w:ascii="Times New Roman" w:hAnsi="Times New Roman" w:cs="Times New Roman"/>
          <w:sz w:val="24"/>
          <w:szCs w:val="24"/>
        </w:rPr>
        <w:t>primary</w:t>
      </w:r>
      <w:r w:rsidR="009B0C3A" w:rsidRPr="00F37B3D">
        <w:rPr>
          <w:rFonts w:ascii="Times New Roman" w:hAnsi="Times New Roman" w:cs="Times New Roman"/>
          <w:sz w:val="24"/>
          <w:szCs w:val="24"/>
        </w:rPr>
        <w:t xml:space="preserve"> stakeholders. This interaction is strategic since it allows the </w:t>
      </w:r>
      <w:r w:rsidR="00732360">
        <w:rPr>
          <w:rFonts w:ascii="Times New Roman" w:hAnsi="Times New Roman" w:cs="Times New Roman"/>
          <w:sz w:val="24"/>
          <w:szCs w:val="24"/>
        </w:rPr>
        <w:t>leading</w:t>
      </w:r>
      <w:r w:rsidR="009B0C3A" w:rsidRPr="00F37B3D">
        <w:rPr>
          <w:rFonts w:ascii="Times New Roman" w:hAnsi="Times New Roman" w:cs="Times New Roman"/>
          <w:sz w:val="24"/>
          <w:szCs w:val="24"/>
        </w:rPr>
        <w:t xml:space="preserve"> players to analyze some of the common issues and factors influencing the resulting decisions. </w:t>
      </w:r>
      <w:r w:rsidR="001B5F8E" w:rsidRPr="00F37B3D">
        <w:rPr>
          <w:rFonts w:ascii="Times New Roman" w:hAnsi="Times New Roman" w:cs="Times New Roman"/>
          <w:sz w:val="24"/>
          <w:szCs w:val="24"/>
        </w:rPr>
        <w:t xml:space="preserve">As this report shows, numerous scholars have explored this topic and theme, outlining the main issues affecting the decisions in zoning </w:t>
      </w:r>
      <w:r w:rsidR="001B5F8E" w:rsidRPr="00F37B3D">
        <w:rPr>
          <w:rFonts w:ascii="Times New Roman" w:hAnsi="Times New Roman" w:cs="Times New Roman"/>
          <w:sz w:val="24"/>
          <w:szCs w:val="24"/>
        </w:rPr>
        <w:lastRenderedPageBreak/>
        <w:t xml:space="preserve">and urban planning. This theme is strategic to the modern environment and players since it informs their </w:t>
      </w:r>
      <w:r w:rsidR="00732360">
        <w:rPr>
          <w:rFonts w:ascii="Times New Roman" w:hAnsi="Times New Roman" w:cs="Times New Roman"/>
          <w:sz w:val="24"/>
          <w:szCs w:val="24"/>
        </w:rPr>
        <w:t>urban planning and zoning decisions</w:t>
      </w:r>
      <w:r w:rsidR="001B5F8E" w:rsidRPr="00F37B3D">
        <w:rPr>
          <w:rFonts w:ascii="Times New Roman" w:hAnsi="Times New Roman" w:cs="Times New Roman"/>
          <w:sz w:val="24"/>
          <w:szCs w:val="24"/>
        </w:rPr>
        <w:t xml:space="preserve">. Therefore, this section will explore the differences in the land use principles witnessed historically, considering the developments witnessed historically. </w:t>
      </w:r>
    </w:p>
    <w:p w14:paraId="4CEC04CC" w14:textId="77777777" w:rsidR="002854AA" w:rsidRPr="00F37B3D" w:rsidRDefault="000B25A9" w:rsidP="00F37B3D">
      <w:pPr>
        <w:spacing w:line="480" w:lineRule="auto"/>
        <w:ind w:firstLine="720"/>
        <w:rPr>
          <w:rFonts w:ascii="Times New Roman" w:hAnsi="Times New Roman" w:cs="Times New Roman"/>
          <w:sz w:val="24"/>
          <w:szCs w:val="24"/>
        </w:rPr>
      </w:pPr>
      <w:r w:rsidRPr="00F37B3D">
        <w:rPr>
          <w:rFonts w:ascii="Times New Roman" w:hAnsi="Times New Roman" w:cs="Times New Roman"/>
          <w:sz w:val="24"/>
          <w:szCs w:val="24"/>
        </w:rPr>
        <w:t xml:space="preserve">These developments are essential for understanding the modern real estate planning decisions and concepts followed in urban planning. </w:t>
      </w:r>
      <w:r w:rsidR="00EE62DF" w:rsidRPr="00F37B3D">
        <w:rPr>
          <w:rFonts w:ascii="Times New Roman" w:hAnsi="Times New Roman" w:cs="Times New Roman"/>
          <w:sz w:val="24"/>
          <w:szCs w:val="24"/>
        </w:rPr>
        <w:t xml:space="preserve">Some of the </w:t>
      </w:r>
      <w:r w:rsidR="00F37B3D" w:rsidRPr="00F37B3D">
        <w:rPr>
          <w:rFonts w:ascii="Times New Roman" w:hAnsi="Times New Roman" w:cs="Times New Roman"/>
          <w:sz w:val="24"/>
          <w:szCs w:val="24"/>
        </w:rPr>
        <w:t>issues</w:t>
      </w:r>
      <w:r w:rsidR="00EE62DF" w:rsidRPr="00F37B3D">
        <w:rPr>
          <w:rFonts w:ascii="Times New Roman" w:hAnsi="Times New Roman" w:cs="Times New Roman"/>
          <w:sz w:val="24"/>
          <w:szCs w:val="24"/>
        </w:rPr>
        <w:t xml:space="preserve"> that have influenced these changes reflect on the role of gender, class and race. This section will draw evidence from the class readings offered by experts like Avila, among others, is exploring the role of land use regulation </w:t>
      </w:r>
      <w:r w:rsidR="00F37B3D" w:rsidRPr="00F37B3D">
        <w:rPr>
          <w:rFonts w:ascii="Times New Roman" w:hAnsi="Times New Roman" w:cs="Times New Roman"/>
          <w:sz w:val="24"/>
          <w:szCs w:val="24"/>
        </w:rPr>
        <w:t>historically</w:t>
      </w:r>
      <w:r w:rsidR="00EE62DF" w:rsidRPr="00F37B3D">
        <w:rPr>
          <w:rFonts w:ascii="Times New Roman" w:hAnsi="Times New Roman" w:cs="Times New Roman"/>
          <w:sz w:val="24"/>
          <w:szCs w:val="24"/>
        </w:rPr>
        <w:t xml:space="preserve"> in the light of race, gender and class defining division, development and resistance. </w:t>
      </w:r>
    </w:p>
    <w:p w14:paraId="1580ED83" w14:textId="77777777" w:rsidR="00EE62DF" w:rsidRPr="00F37B3D" w:rsidRDefault="000B25A9" w:rsidP="00F37B3D">
      <w:pPr>
        <w:spacing w:line="480" w:lineRule="auto"/>
        <w:ind w:firstLine="720"/>
        <w:rPr>
          <w:rFonts w:ascii="Times New Roman" w:hAnsi="Times New Roman" w:cs="Times New Roman"/>
          <w:sz w:val="24"/>
          <w:szCs w:val="24"/>
        </w:rPr>
      </w:pPr>
      <w:r w:rsidRPr="00F37B3D">
        <w:rPr>
          <w:rFonts w:ascii="Times New Roman" w:hAnsi="Times New Roman" w:cs="Times New Roman"/>
          <w:sz w:val="24"/>
          <w:szCs w:val="24"/>
        </w:rPr>
        <w:t xml:space="preserve">According to the report by Marsha Ritzdorf (1994) offers a framework for analyzing some of the common issues and factors influencing the decisions made in zoning and residential planning. The report creates a framework for assessing the common issues affecting the community when considering planning and </w:t>
      </w:r>
      <w:r w:rsidR="00A76147" w:rsidRPr="00F37B3D">
        <w:rPr>
          <w:rFonts w:ascii="Times New Roman" w:hAnsi="Times New Roman" w:cs="Times New Roman"/>
          <w:sz w:val="24"/>
          <w:szCs w:val="24"/>
        </w:rPr>
        <w:t xml:space="preserve">zoning. On the same note, the article explores the potential role gender role changes have played in zoning and land utilization in the modern United States Society. </w:t>
      </w:r>
      <w:r w:rsidR="00C408F6" w:rsidRPr="00F37B3D">
        <w:rPr>
          <w:rFonts w:ascii="Times New Roman" w:hAnsi="Times New Roman" w:cs="Times New Roman"/>
          <w:sz w:val="24"/>
          <w:szCs w:val="24"/>
        </w:rPr>
        <w:t xml:space="preserve">This article also relates to the role of women in either promoting or undermining urban development projects witnessed within the larger community. </w:t>
      </w:r>
      <w:r w:rsidR="00B47168" w:rsidRPr="00F37B3D">
        <w:rPr>
          <w:rFonts w:ascii="Times New Roman" w:hAnsi="Times New Roman" w:cs="Times New Roman"/>
          <w:sz w:val="24"/>
          <w:szCs w:val="24"/>
        </w:rPr>
        <w:t xml:space="preserve">One of the issues the article has </w:t>
      </w:r>
      <w:r w:rsidR="00F37B3D" w:rsidRPr="00F37B3D">
        <w:rPr>
          <w:rFonts w:ascii="Times New Roman" w:hAnsi="Times New Roman" w:cs="Times New Roman"/>
          <w:sz w:val="24"/>
          <w:szCs w:val="24"/>
        </w:rPr>
        <w:t>explored</w:t>
      </w:r>
      <w:r w:rsidR="00B47168" w:rsidRPr="00F37B3D">
        <w:rPr>
          <w:rFonts w:ascii="Times New Roman" w:hAnsi="Times New Roman" w:cs="Times New Roman"/>
          <w:sz w:val="24"/>
          <w:szCs w:val="24"/>
        </w:rPr>
        <w:t xml:space="preserve"> is </w:t>
      </w:r>
      <w:r w:rsidR="0014175F" w:rsidRPr="00F37B3D">
        <w:rPr>
          <w:rFonts w:ascii="Times New Roman" w:hAnsi="Times New Roman" w:cs="Times New Roman"/>
          <w:sz w:val="24"/>
          <w:szCs w:val="24"/>
        </w:rPr>
        <w:t xml:space="preserve">gender, family and population needs in </w:t>
      </w:r>
      <w:r w:rsidR="00F37B3D" w:rsidRPr="00F37B3D">
        <w:rPr>
          <w:rFonts w:ascii="Times New Roman" w:hAnsi="Times New Roman" w:cs="Times New Roman"/>
          <w:sz w:val="24"/>
          <w:szCs w:val="24"/>
        </w:rPr>
        <w:t>influencing</w:t>
      </w:r>
      <w:r w:rsidR="0014175F" w:rsidRPr="00F37B3D">
        <w:rPr>
          <w:rFonts w:ascii="Times New Roman" w:hAnsi="Times New Roman" w:cs="Times New Roman"/>
          <w:sz w:val="24"/>
          <w:szCs w:val="24"/>
        </w:rPr>
        <w:t xml:space="preserve"> zoning and urban planning. </w:t>
      </w:r>
    </w:p>
    <w:p w14:paraId="0E24878B" w14:textId="77777777" w:rsidR="0014175F" w:rsidRPr="00F37B3D" w:rsidRDefault="000B25A9" w:rsidP="00F37B3D">
      <w:pPr>
        <w:spacing w:line="480" w:lineRule="auto"/>
        <w:ind w:firstLine="720"/>
        <w:rPr>
          <w:rFonts w:ascii="Times New Roman" w:hAnsi="Times New Roman" w:cs="Times New Roman"/>
          <w:sz w:val="24"/>
          <w:szCs w:val="24"/>
        </w:rPr>
      </w:pPr>
      <w:r w:rsidRPr="00F37B3D">
        <w:rPr>
          <w:rFonts w:ascii="Times New Roman" w:hAnsi="Times New Roman" w:cs="Times New Roman"/>
          <w:sz w:val="24"/>
          <w:szCs w:val="24"/>
        </w:rPr>
        <w:t xml:space="preserve">In the reading, the </w:t>
      </w:r>
      <w:r w:rsidR="00F37B3D" w:rsidRPr="00F37B3D">
        <w:rPr>
          <w:rFonts w:ascii="Times New Roman" w:hAnsi="Times New Roman" w:cs="Times New Roman"/>
          <w:sz w:val="24"/>
          <w:szCs w:val="24"/>
        </w:rPr>
        <w:t>author</w:t>
      </w:r>
      <w:r w:rsidRPr="00F37B3D">
        <w:rPr>
          <w:rFonts w:ascii="Times New Roman" w:hAnsi="Times New Roman" w:cs="Times New Roman"/>
          <w:sz w:val="24"/>
          <w:szCs w:val="24"/>
        </w:rPr>
        <w:t xml:space="preserve"> has introduced the ideas relating to zoning in public spaces. While the initial zoning ideas were based on land regulation, the author argues that more developments were </w:t>
      </w:r>
      <w:r w:rsidR="00F37B3D" w:rsidRPr="00F37B3D">
        <w:rPr>
          <w:rFonts w:ascii="Times New Roman" w:hAnsi="Times New Roman" w:cs="Times New Roman"/>
          <w:sz w:val="24"/>
          <w:szCs w:val="24"/>
        </w:rPr>
        <w:t>encountered</w:t>
      </w:r>
      <w:r w:rsidRPr="00F37B3D">
        <w:rPr>
          <w:rFonts w:ascii="Times New Roman" w:hAnsi="Times New Roman" w:cs="Times New Roman"/>
          <w:sz w:val="24"/>
          <w:szCs w:val="24"/>
        </w:rPr>
        <w:t xml:space="preserve"> with time. Zoning was </w:t>
      </w:r>
      <w:r w:rsidR="00F37B3D" w:rsidRPr="00F37B3D">
        <w:rPr>
          <w:rFonts w:ascii="Times New Roman" w:hAnsi="Times New Roman" w:cs="Times New Roman"/>
          <w:sz w:val="24"/>
          <w:szCs w:val="24"/>
        </w:rPr>
        <w:t>considered</w:t>
      </w:r>
      <w:r w:rsidRPr="00F37B3D">
        <w:rPr>
          <w:rFonts w:ascii="Times New Roman" w:hAnsi="Times New Roman" w:cs="Times New Roman"/>
          <w:sz w:val="24"/>
          <w:szCs w:val="24"/>
        </w:rPr>
        <w:t xml:space="preserve"> a tool for enforcing a specified social </w:t>
      </w:r>
      <w:r w:rsidR="00732360">
        <w:rPr>
          <w:rFonts w:ascii="Times New Roman" w:hAnsi="Times New Roman" w:cs="Times New Roman"/>
          <w:sz w:val="24"/>
          <w:szCs w:val="24"/>
        </w:rPr>
        <w:t>plan</w:t>
      </w:r>
      <w:r w:rsidRPr="00F37B3D">
        <w:rPr>
          <w:rFonts w:ascii="Times New Roman" w:hAnsi="Times New Roman" w:cs="Times New Roman"/>
          <w:sz w:val="24"/>
          <w:szCs w:val="24"/>
        </w:rPr>
        <w:t xml:space="preserve"> </w:t>
      </w:r>
      <w:r w:rsidR="00F37B3D" w:rsidRPr="00F37B3D">
        <w:rPr>
          <w:rFonts w:ascii="Times New Roman" w:hAnsi="Times New Roman" w:cs="Times New Roman"/>
          <w:sz w:val="24"/>
          <w:szCs w:val="24"/>
        </w:rPr>
        <w:t>within</w:t>
      </w:r>
      <w:r w:rsidRPr="00F37B3D">
        <w:rPr>
          <w:rFonts w:ascii="Times New Roman" w:hAnsi="Times New Roman" w:cs="Times New Roman"/>
          <w:sz w:val="24"/>
          <w:szCs w:val="24"/>
        </w:rPr>
        <w:t xml:space="preserve"> the community through diverse </w:t>
      </w:r>
      <w:r w:rsidR="00F37B3D">
        <w:rPr>
          <w:rFonts w:ascii="Times New Roman" w:hAnsi="Times New Roman" w:cs="Times New Roman"/>
          <w:sz w:val="24"/>
          <w:szCs w:val="24"/>
        </w:rPr>
        <w:t>approaches</w:t>
      </w:r>
      <w:r w:rsidRPr="00F37B3D">
        <w:rPr>
          <w:rFonts w:ascii="Times New Roman" w:hAnsi="Times New Roman" w:cs="Times New Roman"/>
          <w:sz w:val="24"/>
          <w:szCs w:val="24"/>
        </w:rPr>
        <w:t xml:space="preserve">. </w:t>
      </w:r>
      <w:r w:rsidR="00732360">
        <w:rPr>
          <w:rFonts w:ascii="Times New Roman" w:hAnsi="Times New Roman" w:cs="Times New Roman"/>
          <w:sz w:val="24"/>
          <w:szCs w:val="24"/>
        </w:rPr>
        <w:t>This article</w:t>
      </w:r>
      <w:r w:rsidRPr="00F37B3D">
        <w:rPr>
          <w:rFonts w:ascii="Times New Roman" w:hAnsi="Times New Roman" w:cs="Times New Roman"/>
          <w:sz w:val="24"/>
          <w:szCs w:val="24"/>
        </w:rPr>
        <w:t xml:space="preserve"> argues that </w:t>
      </w:r>
      <w:r w:rsidRPr="00F37B3D">
        <w:rPr>
          <w:rFonts w:ascii="Times New Roman" w:hAnsi="Times New Roman" w:cs="Times New Roman"/>
          <w:sz w:val="24"/>
          <w:szCs w:val="24"/>
        </w:rPr>
        <w:lastRenderedPageBreak/>
        <w:t xml:space="preserve">zoning assumed social agenda </w:t>
      </w:r>
      <w:r w:rsidR="00F37B3D" w:rsidRPr="00F37B3D">
        <w:rPr>
          <w:rFonts w:ascii="Times New Roman" w:hAnsi="Times New Roman" w:cs="Times New Roman"/>
          <w:sz w:val="24"/>
          <w:szCs w:val="24"/>
        </w:rPr>
        <w:t>enforcement</w:t>
      </w:r>
      <w:r w:rsidRPr="00F37B3D">
        <w:rPr>
          <w:rFonts w:ascii="Times New Roman" w:hAnsi="Times New Roman" w:cs="Times New Roman"/>
          <w:sz w:val="24"/>
          <w:szCs w:val="24"/>
        </w:rPr>
        <w:t xml:space="preserve"> by creating areas separating the workplace and home settings. However, many land policies failed to address the issues </w:t>
      </w:r>
      <w:r w:rsidR="00F37B3D" w:rsidRPr="00F37B3D">
        <w:rPr>
          <w:rFonts w:ascii="Times New Roman" w:hAnsi="Times New Roman" w:cs="Times New Roman"/>
          <w:sz w:val="24"/>
          <w:szCs w:val="24"/>
        </w:rPr>
        <w:t>related</w:t>
      </w:r>
      <w:r w:rsidRPr="00F37B3D">
        <w:rPr>
          <w:rFonts w:ascii="Times New Roman" w:hAnsi="Times New Roman" w:cs="Times New Roman"/>
          <w:sz w:val="24"/>
          <w:szCs w:val="24"/>
        </w:rPr>
        <w:t xml:space="preserve"> to home and worm areas </w:t>
      </w:r>
      <w:r w:rsidR="00F37B3D" w:rsidRPr="00F37B3D">
        <w:rPr>
          <w:rFonts w:ascii="Times New Roman" w:hAnsi="Times New Roman" w:cs="Times New Roman"/>
          <w:sz w:val="24"/>
          <w:szCs w:val="24"/>
        </w:rPr>
        <w:t>combinations</w:t>
      </w:r>
      <w:r w:rsidRPr="00F37B3D">
        <w:rPr>
          <w:rFonts w:ascii="Times New Roman" w:hAnsi="Times New Roman" w:cs="Times New Roman"/>
          <w:sz w:val="24"/>
          <w:szCs w:val="24"/>
        </w:rPr>
        <w:t xml:space="preserve">. Additionally, such </w:t>
      </w:r>
      <w:r w:rsidR="00F37B3D" w:rsidRPr="00F37B3D">
        <w:rPr>
          <w:rFonts w:ascii="Times New Roman" w:hAnsi="Times New Roman" w:cs="Times New Roman"/>
          <w:sz w:val="24"/>
          <w:szCs w:val="24"/>
        </w:rPr>
        <w:t>policies</w:t>
      </w:r>
      <w:r w:rsidRPr="00F37B3D">
        <w:rPr>
          <w:rFonts w:ascii="Times New Roman" w:hAnsi="Times New Roman" w:cs="Times New Roman"/>
          <w:sz w:val="24"/>
          <w:szCs w:val="24"/>
        </w:rPr>
        <w:t xml:space="preserve"> failed to define other essential areas within the societal setting like child care, services and shopping. </w:t>
      </w:r>
      <w:r w:rsidR="00AD772A" w:rsidRPr="00F37B3D">
        <w:rPr>
          <w:rFonts w:ascii="Times New Roman" w:hAnsi="Times New Roman" w:cs="Times New Roman"/>
          <w:sz w:val="24"/>
          <w:szCs w:val="24"/>
        </w:rPr>
        <w:t xml:space="preserve">The </w:t>
      </w:r>
      <w:r w:rsidR="00F37B3D" w:rsidRPr="00F37B3D">
        <w:rPr>
          <w:rFonts w:ascii="Times New Roman" w:hAnsi="Times New Roman" w:cs="Times New Roman"/>
          <w:sz w:val="24"/>
          <w:szCs w:val="24"/>
        </w:rPr>
        <w:t>author</w:t>
      </w:r>
      <w:r w:rsidR="00AD772A" w:rsidRPr="00F37B3D">
        <w:rPr>
          <w:rFonts w:ascii="Times New Roman" w:hAnsi="Times New Roman" w:cs="Times New Roman"/>
          <w:sz w:val="24"/>
          <w:szCs w:val="24"/>
        </w:rPr>
        <w:t xml:space="preserve"> argues that these policies affected women since they increased their time caring for their families, holding assigned jobs outside their setting. </w:t>
      </w:r>
    </w:p>
    <w:p w14:paraId="2A70A7E1" w14:textId="77777777" w:rsidR="00AD772A" w:rsidRPr="00F37B3D" w:rsidRDefault="000B25A9" w:rsidP="00F37B3D">
      <w:pPr>
        <w:spacing w:line="480" w:lineRule="auto"/>
        <w:ind w:firstLine="720"/>
        <w:rPr>
          <w:rFonts w:ascii="Times New Roman" w:hAnsi="Times New Roman" w:cs="Times New Roman"/>
          <w:sz w:val="24"/>
          <w:szCs w:val="24"/>
        </w:rPr>
      </w:pPr>
      <w:r w:rsidRPr="00F37B3D">
        <w:rPr>
          <w:rFonts w:ascii="Times New Roman" w:hAnsi="Times New Roman" w:cs="Times New Roman"/>
          <w:sz w:val="24"/>
          <w:szCs w:val="24"/>
        </w:rPr>
        <w:t xml:space="preserve">Further, the author argues that </w:t>
      </w:r>
      <w:r w:rsidR="00F37B3D" w:rsidRPr="00F37B3D">
        <w:rPr>
          <w:rFonts w:ascii="Times New Roman" w:hAnsi="Times New Roman" w:cs="Times New Roman"/>
          <w:sz w:val="24"/>
          <w:szCs w:val="24"/>
        </w:rPr>
        <w:t>adopting</w:t>
      </w:r>
      <w:r w:rsidRPr="00F37B3D">
        <w:rPr>
          <w:rFonts w:ascii="Times New Roman" w:hAnsi="Times New Roman" w:cs="Times New Roman"/>
          <w:sz w:val="24"/>
          <w:szCs w:val="24"/>
        </w:rPr>
        <w:t xml:space="preserve"> zoning </w:t>
      </w:r>
      <w:r w:rsidR="00F37B3D" w:rsidRPr="00F37B3D">
        <w:rPr>
          <w:rFonts w:ascii="Times New Roman" w:hAnsi="Times New Roman" w:cs="Times New Roman"/>
          <w:sz w:val="24"/>
          <w:szCs w:val="24"/>
        </w:rPr>
        <w:t>frameworks</w:t>
      </w:r>
      <w:r w:rsidRPr="00F37B3D">
        <w:rPr>
          <w:rFonts w:ascii="Times New Roman" w:hAnsi="Times New Roman" w:cs="Times New Roman"/>
          <w:sz w:val="24"/>
          <w:szCs w:val="24"/>
        </w:rPr>
        <w:t xml:space="preserve"> has helped </w:t>
      </w:r>
      <w:r w:rsidR="00732360">
        <w:rPr>
          <w:rFonts w:ascii="Times New Roman" w:hAnsi="Times New Roman" w:cs="Times New Roman"/>
          <w:sz w:val="24"/>
          <w:szCs w:val="24"/>
        </w:rPr>
        <w:t>separate</w:t>
      </w:r>
      <w:r w:rsidRPr="00F37B3D">
        <w:rPr>
          <w:rFonts w:ascii="Times New Roman" w:hAnsi="Times New Roman" w:cs="Times New Roman"/>
          <w:sz w:val="24"/>
          <w:szCs w:val="24"/>
        </w:rPr>
        <w:t xml:space="preserve"> the residential and workspaces in the 19</w:t>
      </w:r>
      <w:r w:rsidRPr="00F37B3D">
        <w:rPr>
          <w:rFonts w:ascii="Times New Roman" w:hAnsi="Times New Roman" w:cs="Times New Roman"/>
          <w:sz w:val="24"/>
          <w:szCs w:val="24"/>
          <w:vertAlign w:val="superscript"/>
        </w:rPr>
        <w:t>th</w:t>
      </w:r>
      <w:r w:rsidRPr="00F37B3D">
        <w:rPr>
          <w:rFonts w:ascii="Times New Roman" w:hAnsi="Times New Roman" w:cs="Times New Roman"/>
          <w:sz w:val="24"/>
          <w:szCs w:val="24"/>
        </w:rPr>
        <w:t xml:space="preserve"> century, creating gaps between the various social classes. </w:t>
      </w:r>
      <w:r w:rsidR="00B319B3" w:rsidRPr="00F37B3D">
        <w:rPr>
          <w:rFonts w:ascii="Times New Roman" w:hAnsi="Times New Roman" w:cs="Times New Roman"/>
          <w:sz w:val="24"/>
          <w:szCs w:val="24"/>
        </w:rPr>
        <w:t>The home setting in the suburban areas in the 19</w:t>
      </w:r>
      <w:r w:rsidR="00B319B3" w:rsidRPr="00F37B3D">
        <w:rPr>
          <w:rFonts w:ascii="Times New Roman" w:hAnsi="Times New Roman" w:cs="Times New Roman"/>
          <w:sz w:val="24"/>
          <w:szCs w:val="24"/>
          <w:vertAlign w:val="superscript"/>
        </w:rPr>
        <w:t>th</w:t>
      </w:r>
      <w:r w:rsidR="00B319B3" w:rsidRPr="00F37B3D">
        <w:rPr>
          <w:rFonts w:ascii="Times New Roman" w:hAnsi="Times New Roman" w:cs="Times New Roman"/>
          <w:sz w:val="24"/>
          <w:szCs w:val="24"/>
        </w:rPr>
        <w:t xml:space="preserve"> and early 20</w:t>
      </w:r>
      <w:r w:rsidR="00B319B3" w:rsidRPr="00F37B3D">
        <w:rPr>
          <w:rFonts w:ascii="Times New Roman" w:hAnsi="Times New Roman" w:cs="Times New Roman"/>
          <w:sz w:val="24"/>
          <w:szCs w:val="24"/>
          <w:vertAlign w:val="superscript"/>
        </w:rPr>
        <w:t>th</w:t>
      </w:r>
      <w:r w:rsidR="00B319B3" w:rsidRPr="00F37B3D">
        <w:rPr>
          <w:rFonts w:ascii="Times New Roman" w:hAnsi="Times New Roman" w:cs="Times New Roman"/>
          <w:sz w:val="24"/>
          <w:szCs w:val="24"/>
        </w:rPr>
        <w:t xml:space="preserve">-century woman </w:t>
      </w:r>
      <w:r w:rsidR="00732360">
        <w:rPr>
          <w:rFonts w:ascii="Times New Roman" w:hAnsi="Times New Roman" w:cs="Times New Roman"/>
          <w:sz w:val="24"/>
          <w:szCs w:val="24"/>
        </w:rPr>
        <w:t>showcases</w:t>
      </w:r>
      <w:r w:rsidR="00B319B3" w:rsidRPr="00F37B3D">
        <w:rPr>
          <w:rFonts w:ascii="Times New Roman" w:hAnsi="Times New Roman" w:cs="Times New Roman"/>
          <w:sz w:val="24"/>
          <w:szCs w:val="24"/>
        </w:rPr>
        <w:t xml:space="preserve"> her accomplishments based </w:t>
      </w:r>
      <w:r w:rsidR="004810BB" w:rsidRPr="00F37B3D">
        <w:rPr>
          <w:rFonts w:ascii="Times New Roman" w:hAnsi="Times New Roman" w:cs="Times New Roman"/>
          <w:sz w:val="24"/>
          <w:szCs w:val="24"/>
        </w:rPr>
        <w:t xml:space="preserve">on their family structures. </w:t>
      </w:r>
      <w:r w:rsidR="00F37B3D" w:rsidRPr="00F37B3D">
        <w:rPr>
          <w:rFonts w:ascii="Times New Roman" w:hAnsi="Times New Roman" w:cs="Times New Roman"/>
          <w:sz w:val="24"/>
          <w:szCs w:val="24"/>
        </w:rPr>
        <w:t>The family</w:t>
      </w:r>
      <w:r w:rsidR="004810BB" w:rsidRPr="00F37B3D">
        <w:rPr>
          <w:rFonts w:ascii="Times New Roman" w:hAnsi="Times New Roman" w:cs="Times New Roman"/>
          <w:sz w:val="24"/>
          <w:szCs w:val="24"/>
        </w:rPr>
        <w:t xml:space="preserve"> has been seen as one of the main factors defining community </w:t>
      </w:r>
      <w:r w:rsidR="00F37B3D" w:rsidRPr="00F37B3D">
        <w:rPr>
          <w:rFonts w:ascii="Times New Roman" w:hAnsi="Times New Roman" w:cs="Times New Roman"/>
          <w:sz w:val="24"/>
          <w:szCs w:val="24"/>
        </w:rPr>
        <w:t>zoning</w:t>
      </w:r>
      <w:r w:rsidR="004810BB" w:rsidRPr="00F37B3D">
        <w:rPr>
          <w:rFonts w:ascii="Times New Roman" w:hAnsi="Times New Roman" w:cs="Times New Roman"/>
          <w:sz w:val="24"/>
          <w:szCs w:val="24"/>
        </w:rPr>
        <w:t xml:space="preserve"> and positioning throughout the historical developments. The American community has been based on defining the roles the family plays in understanding the current issues affecting modern society. </w:t>
      </w:r>
      <w:r w:rsidR="002549E5" w:rsidRPr="00F37B3D">
        <w:rPr>
          <w:rFonts w:ascii="Times New Roman" w:hAnsi="Times New Roman" w:cs="Times New Roman"/>
          <w:sz w:val="24"/>
          <w:szCs w:val="24"/>
        </w:rPr>
        <w:t xml:space="preserve">However, family definitions have varied depending on the living arrangements adopted and gender. For example, the prevailing zoning laws and policies explicitly defined the living structures and arrangements single families would follow in each neighborhood. </w:t>
      </w:r>
      <w:r w:rsidR="004056B7" w:rsidRPr="00F37B3D">
        <w:rPr>
          <w:rFonts w:ascii="Times New Roman" w:hAnsi="Times New Roman" w:cs="Times New Roman"/>
          <w:sz w:val="24"/>
          <w:szCs w:val="24"/>
        </w:rPr>
        <w:t xml:space="preserve">Such definitions have influenced the overall zoning decisions made concerning a given community. </w:t>
      </w:r>
    </w:p>
    <w:p w14:paraId="3EE5280C" w14:textId="77777777" w:rsidR="003E7D85" w:rsidRPr="00F37B3D" w:rsidRDefault="000B25A9" w:rsidP="00F37B3D">
      <w:pPr>
        <w:spacing w:line="480" w:lineRule="auto"/>
        <w:ind w:firstLine="720"/>
        <w:rPr>
          <w:rFonts w:ascii="Times New Roman" w:hAnsi="Times New Roman" w:cs="Times New Roman"/>
          <w:sz w:val="24"/>
          <w:szCs w:val="24"/>
        </w:rPr>
      </w:pPr>
      <w:r w:rsidRPr="00F37B3D">
        <w:rPr>
          <w:rFonts w:ascii="Times New Roman" w:hAnsi="Times New Roman" w:cs="Times New Roman"/>
          <w:sz w:val="24"/>
          <w:szCs w:val="24"/>
        </w:rPr>
        <w:t xml:space="preserve">On the other hand, Eric Avila explored the role gender and feminism played in influencing urbanization, zoning, and community development based on land use regulations (Avila, 2014). In this article, the </w:t>
      </w:r>
      <w:r w:rsidR="00FD09F9" w:rsidRPr="00F37B3D">
        <w:rPr>
          <w:rFonts w:ascii="Times New Roman" w:hAnsi="Times New Roman" w:cs="Times New Roman"/>
          <w:sz w:val="24"/>
          <w:szCs w:val="24"/>
        </w:rPr>
        <w:t>author</w:t>
      </w:r>
      <w:r w:rsidRPr="00F37B3D">
        <w:rPr>
          <w:rFonts w:ascii="Times New Roman" w:hAnsi="Times New Roman" w:cs="Times New Roman"/>
          <w:sz w:val="24"/>
          <w:szCs w:val="24"/>
        </w:rPr>
        <w:t xml:space="preserve"> has explored the gender roles in the country`s history, considering women as a vital tool in </w:t>
      </w:r>
      <w:r w:rsidR="00FD09F9" w:rsidRPr="00F37B3D">
        <w:rPr>
          <w:rFonts w:ascii="Times New Roman" w:hAnsi="Times New Roman" w:cs="Times New Roman"/>
          <w:sz w:val="24"/>
          <w:szCs w:val="24"/>
        </w:rPr>
        <w:t>influencing</w:t>
      </w:r>
      <w:r w:rsidRPr="00F37B3D">
        <w:rPr>
          <w:rFonts w:ascii="Times New Roman" w:hAnsi="Times New Roman" w:cs="Times New Roman"/>
          <w:sz w:val="24"/>
          <w:szCs w:val="24"/>
        </w:rPr>
        <w:t xml:space="preserve"> construction and zoning decisions. The </w:t>
      </w:r>
      <w:r w:rsidR="00FD09F9" w:rsidRPr="00F37B3D">
        <w:rPr>
          <w:rFonts w:ascii="Times New Roman" w:hAnsi="Times New Roman" w:cs="Times New Roman"/>
          <w:sz w:val="24"/>
          <w:szCs w:val="24"/>
        </w:rPr>
        <w:t>author</w:t>
      </w:r>
      <w:r w:rsidRPr="00F37B3D">
        <w:rPr>
          <w:rFonts w:ascii="Times New Roman" w:hAnsi="Times New Roman" w:cs="Times New Roman"/>
          <w:sz w:val="24"/>
          <w:szCs w:val="24"/>
        </w:rPr>
        <w:t xml:space="preserve"> references the movie “</w:t>
      </w:r>
      <w:r w:rsidRPr="00F37B3D">
        <w:rPr>
          <w:rFonts w:ascii="Times New Roman" w:hAnsi="Times New Roman" w:cs="Times New Roman"/>
          <w:i/>
          <w:sz w:val="24"/>
          <w:szCs w:val="24"/>
        </w:rPr>
        <w:t>The Attack of the 50-Foot Woman</w:t>
      </w:r>
      <w:r w:rsidRPr="00F37B3D">
        <w:rPr>
          <w:rFonts w:ascii="Times New Roman" w:hAnsi="Times New Roman" w:cs="Times New Roman"/>
          <w:sz w:val="24"/>
          <w:szCs w:val="24"/>
        </w:rPr>
        <w:t xml:space="preserve">", where the article shows how she grew into a giant getting even with her husband. Through this film, the main conclusion made relates </w:t>
      </w:r>
      <w:r w:rsidRPr="00F37B3D">
        <w:rPr>
          <w:rFonts w:ascii="Times New Roman" w:hAnsi="Times New Roman" w:cs="Times New Roman"/>
          <w:sz w:val="24"/>
          <w:szCs w:val="24"/>
        </w:rPr>
        <w:lastRenderedPageBreak/>
        <w:t xml:space="preserve">to the fall of civilization. </w:t>
      </w:r>
      <w:r w:rsidR="00BE22D9" w:rsidRPr="00F37B3D">
        <w:rPr>
          <w:rFonts w:ascii="Times New Roman" w:hAnsi="Times New Roman" w:cs="Times New Roman"/>
          <w:sz w:val="24"/>
          <w:szCs w:val="24"/>
        </w:rPr>
        <w:t xml:space="preserve">Through the article, Avila (2014) </w:t>
      </w:r>
      <w:r w:rsidR="00FD09F9" w:rsidRPr="00F37B3D">
        <w:rPr>
          <w:rFonts w:ascii="Times New Roman" w:hAnsi="Times New Roman" w:cs="Times New Roman"/>
          <w:sz w:val="24"/>
          <w:szCs w:val="24"/>
        </w:rPr>
        <w:t>explores</w:t>
      </w:r>
      <w:r w:rsidR="00BE22D9" w:rsidRPr="00F37B3D">
        <w:rPr>
          <w:rFonts w:ascii="Times New Roman" w:hAnsi="Times New Roman" w:cs="Times New Roman"/>
          <w:sz w:val="24"/>
          <w:szCs w:val="24"/>
        </w:rPr>
        <w:t xml:space="preserve"> women and their efforts in defending their family spaces from men driven engineering projects to create </w:t>
      </w:r>
      <w:r w:rsidR="00FD09F9" w:rsidRPr="00F37B3D">
        <w:rPr>
          <w:rFonts w:ascii="Times New Roman" w:hAnsi="Times New Roman" w:cs="Times New Roman"/>
          <w:sz w:val="24"/>
          <w:szCs w:val="24"/>
        </w:rPr>
        <w:t>highways and other structures. T</w:t>
      </w:r>
      <w:r w:rsidR="00BE22D9" w:rsidRPr="00F37B3D">
        <w:rPr>
          <w:rFonts w:ascii="Times New Roman" w:hAnsi="Times New Roman" w:cs="Times New Roman"/>
          <w:sz w:val="24"/>
          <w:szCs w:val="24"/>
        </w:rPr>
        <w:t xml:space="preserve">he second wave feminism has been referenced as one of the main durations </w:t>
      </w:r>
      <w:r w:rsidR="00FD09F9" w:rsidRPr="00F37B3D">
        <w:rPr>
          <w:rFonts w:ascii="Times New Roman" w:hAnsi="Times New Roman" w:cs="Times New Roman"/>
          <w:sz w:val="24"/>
          <w:szCs w:val="24"/>
        </w:rPr>
        <w:t>influencing</w:t>
      </w:r>
      <w:r w:rsidR="00BE22D9" w:rsidRPr="00F37B3D">
        <w:rPr>
          <w:rFonts w:ascii="Times New Roman" w:hAnsi="Times New Roman" w:cs="Times New Roman"/>
          <w:sz w:val="24"/>
          <w:szCs w:val="24"/>
        </w:rPr>
        <w:t xml:space="preserve"> the constriction processes and projects involving modern urban </w:t>
      </w:r>
      <w:r w:rsidR="00FD09F9" w:rsidRPr="00F37B3D">
        <w:rPr>
          <w:rFonts w:ascii="Times New Roman" w:hAnsi="Times New Roman" w:cs="Times New Roman"/>
          <w:sz w:val="24"/>
          <w:szCs w:val="24"/>
        </w:rPr>
        <w:t>highways</w:t>
      </w:r>
      <w:r w:rsidR="00BE22D9" w:rsidRPr="00F37B3D">
        <w:rPr>
          <w:rFonts w:ascii="Times New Roman" w:hAnsi="Times New Roman" w:cs="Times New Roman"/>
          <w:sz w:val="24"/>
          <w:szCs w:val="24"/>
        </w:rPr>
        <w:t xml:space="preserve">. </w:t>
      </w:r>
    </w:p>
    <w:p w14:paraId="783E2EDF" w14:textId="77777777" w:rsidR="00734093" w:rsidRPr="00F37B3D" w:rsidRDefault="000B25A9" w:rsidP="00F37B3D">
      <w:pPr>
        <w:spacing w:line="480" w:lineRule="auto"/>
        <w:ind w:firstLine="720"/>
        <w:rPr>
          <w:rFonts w:ascii="Times New Roman" w:hAnsi="Times New Roman" w:cs="Times New Roman"/>
          <w:sz w:val="24"/>
          <w:szCs w:val="24"/>
        </w:rPr>
      </w:pPr>
      <w:r>
        <w:rPr>
          <w:rFonts w:ascii="Times New Roman" w:hAnsi="Times New Roman" w:cs="Times New Roman"/>
          <w:sz w:val="24"/>
          <w:szCs w:val="24"/>
        </w:rPr>
        <w:t>As the author argues, the “Mothers of Conservatism”</w:t>
      </w:r>
      <w:r w:rsidR="00950C0A" w:rsidRPr="00F37B3D">
        <w:rPr>
          <w:rFonts w:ascii="Times New Roman" w:hAnsi="Times New Roman" w:cs="Times New Roman"/>
          <w:sz w:val="24"/>
          <w:szCs w:val="24"/>
        </w:rPr>
        <w:t xml:space="preserve"> </w:t>
      </w:r>
      <w:r>
        <w:rPr>
          <w:rFonts w:ascii="Times New Roman" w:hAnsi="Times New Roman" w:cs="Times New Roman"/>
          <w:sz w:val="24"/>
          <w:szCs w:val="24"/>
        </w:rPr>
        <w:t>advocated</w:t>
      </w:r>
      <w:r w:rsidR="00950C0A" w:rsidRPr="00F37B3D">
        <w:rPr>
          <w:rFonts w:ascii="Times New Roman" w:hAnsi="Times New Roman" w:cs="Times New Roman"/>
          <w:sz w:val="24"/>
          <w:szCs w:val="24"/>
        </w:rPr>
        <w:t xml:space="preserve"> for creating spaces that promoted operational efficiency in the domestic areas and avenues. Through these efforts, women were conservative of their home areas and </w:t>
      </w:r>
      <w:r w:rsidR="00F37B3D" w:rsidRPr="00F37B3D">
        <w:rPr>
          <w:rFonts w:ascii="Times New Roman" w:hAnsi="Times New Roman" w:cs="Times New Roman"/>
          <w:sz w:val="24"/>
          <w:szCs w:val="24"/>
        </w:rPr>
        <w:t>environments</w:t>
      </w:r>
      <w:r w:rsidR="00950C0A" w:rsidRPr="00F37B3D">
        <w:rPr>
          <w:rFonts w:ascii="Times New Roman" w:hAnsi="Times New Roman" w:cs="Times New Roman"/>
          <w:sz w:val="24"/>
          <w:szCs w:val="24"/>
        </w:rPr>
        <w:t xml:space="preserve">, seeking recognition and upholding </w:t>
      </w:r>
      <w:r w:rsidR="00F37B3D" w:rsidRPr="00F37B3D">
        <w:rPr>
          <w:rFonts w:ascii="Times New Roman" w:hAnsi="Times New Roman" w:cs="Times New Roman"/>
          <w:sz w:val="24"/>
          <w:szCs w:val="24"/>
        </w:rPr>
        <w:t>such</w:t>
      </w:r>
      <w:r w:rsidR="00950C0A" w:rsidRPr="00F37B3D">
        <w:rPr>
          <w:rFonts w:ascii="Times New Roman" w:hAnsi="Times New Roman" w:cs="Times New Roman"/>
          <w:sz w:val="24"/>
          <w:szCs w:val="24"/>
        </w:rPr>
        <w:t xml:space="preserve"> environments. </w:t>
      </w:r>
      <w:r w:rsidR="00AC27F5" w:rsidRPr="00F37B3D">
        <w:rPr>
          <w:rFonts w:ascii="Times New Roman" w:hAnsi="Times New Roman" w:cs="Times New Roman"/>
          <w:sz w:val="24"/>
          <w:szCs w:val="24"/>
        </w:rPr>
        <w:t>For example, activists like Jacob and the Greenwich Village mothers saved the Washington Square Park from demolition to support the co</w:t>
      </w:r>
      <w:r w:rsidR="00C62F95" w:rsidRPr="00F37B3D">
        <w:rPr>
          <w:rFonts w:ascii="Times New Roman" w:hAnsi="Times New Roman" w:cs="Times New Roman"/>
          <w:sz w:val="24"/>
          <w:szCs w:val="24"/>
        </w:rPr>
        <w:t xml:space="preserve">nstruction of highway traffic. The developments witnessed in zoning were based on creating an environment that could accommodate every person and activity. However, there was a need to segment the residential and the city environments. Segmenting </w:t>
      </w:r>
      <w:r w:rsidR="008E304C" w:rsidRPr="00F37B3D">
        <w:rPr>
          <w:rFonts w:ascii="Times New Roman" w:hAnsi="Times New Roman" w:cs="Times New Roman"/>
          <w:sz w:val="24"/>
          <w:szCs w:val="24"/>
        </w:rPr>
        <w:t>these areas allowe</w:t>
      </w:r>
      <w:r w:rsidR="00C62F95" w:rsidRPr="00F37B3D">
        <w:rPr>
          <w:rFonts w:ascii="Times New Roman" w:hAnsi="Times New Roman" w:cs="Times New Roman"/>
          <w:sz w:val="24"/>
          <w:szCs w:val="24"/>
        </w:rPr>
        <w:t xml:space="preserve">d the city and urban planners to create the ideal framework for achieving better outcomes. </w:t>
      </w:r>
      <w:r w:rsidR="008E304C" w:rsidRPr="00F37B3D">
        <w:rPr>
          <w:rFonts w:ascii="Times New Roman" w:hAnsi="Times New Roman" w:cs="Times New Roman"/>
          <w:sz w:val="24"/>
          <w:szCs w:val="24"/>
        </w:rPr>
        <w:t>However</w:t>
      </w:r>
      <w:r w:rsidR="00C62F95" w:rsidRPr="00F37B3D">
        <w:rPr>
          <w:rFonts w:ascii="Times New Roman" w:hAnsi="Times New Roman" w:cs="Times New Roman"/>
          <w:sz w:val="24"/>
          <w:szCs w:val="24"/>
        </w:rPr>
        <w:t xml:space="preserve">, such progress affected the prevailing social ties through defining and redefining areas and aspects like the family. </w:t>
      </w:r>
    </w:p>
    <w:p w14:paraId="04990B0A" w14:textId="77777777" w:rsidR="004F6B1E" w:rsidRPr="00F37B3D" w:rsidRDefault="000B25A9" w:rsidP="00F37B3D">
      <w:pPr>
        <w:spacing w:line="480" w:lineRule="auto"/>
        <w:ind w:firstLine="720"/>
        <w:rPr>
          <w:rFonts w:ascii="Times New Roman" w:hAnsi="Times New Roman" w:cs="Times New Roman"/>
          <w:sz w:val="24"/>
          <w:szCs w:val="24"/>
        </w:rPr>
      </w:pPr>
      <w:r w:rsidRPr="00F37B3D">
        <w:rPr>
          <w:rFonts w:ascii="Times New Roman" w:hAnsi="Times New Roman" w:cs="Times New Roman"/>
          <w:sz w:val="24"/>
          <w:szCs w:val="24"/>
        </w:rPr>
        <w:t xml:space="preserve">While men were actively engaged in political and other economic activities, women were </w:t>
      </w:r>
      <w:r w:rsidR="00732360">
        <w:rPr>
          <w:rFonts w:ascii="Times New Roman" w:hAnsi="Times New Roman" w:cs="Times New Roman"/>
          <w:sz w:val="24"/>
          <w:szCs w:val="24"/>
        </w:rPr>
        <w:t>primari</w:t>
      </w:r>
      <w:r w:rsidRPr="00F37B3D">
        <w:rPr>
          <w:rFonts w:ascii="Times New Roman" w:hAnsi="Times New Roman" w:cs="Times New Roman"/>
          <w:sz w:val="24"/>
          <w:szCs w:val="24"/>
        </w:rPr>
        <w:t xml:space="preserve">ly confined in their homes. However, in protecting the home areas, housewives formed groups that </w:t>
      </w:r>
      <w:r w:rsidR="00A50A32" w:rsidRPr="00F37B3D">
        <w:rPr>
          <w:rFonts w:ascii="Times New Roman" w:hAnsi="Times New Roman" w:cs="Times New Roman"/>
          <w:sz w:val="24"/>
          <w:szCs w:val="24"/>
        </w:rPr>
        <w:t>accommodated</w:t>
      </w:r>
      <w:r w:rsidRPr="00F37B3D">
        <w:rPr>
          <w:rFonts w:ascii="Times New Roman" w:hAnsi="Times New Roman" w:cs="Times New Roman"/>
          <w:sz w:val="24"/>
          <w:szCs w:val="24"/>
        </w:rPr>
        <w:t xml:space="preserve"> every wom</w:t>
      </w:r>
      <w:r w:rsidR="00732360">
        <w:rPr>
          <w:rFonts w:ascii="Times New Roman" w:hAnsi="Times New Roman" w:cs="Times New Roman"/>
          <w:sz w:val="24"/>
          <w:szCs w:val="24"/>
        </w:rPr>
        <w:t>an regardless of race, culture, and class to fight against domestic environment invasion through</w:t>
      </w:r>
      <w:r w:rsidRPr="00F37B3D">
        <w:rPr>
          <w:rFonts w:ascii="Times New Roman" w:hAnsi="Times New Roman" w:cs="Times New Roman"/>
          <w:sz w:val="24"/>
          <w:szCs w:val="24"/>
        </w:rPr>
        <w:t xml:space="preserve"> various construction projects. </w:t>
      </w:r>
      <w:r w:rsidR="002F2A2D" w:rsidRPr="00F37B3D">
        <w:rPr>
          <w:rFonts w:ascii="Times New Roman" w:hAnsi="Times New Roman" w:cs="Times New Roman"/>
          <w:sz w:val="24"/>
          <w:szCs w:val="24"/>
        </w:rPr>
        <w:t xml:space="preserve">Women like Barbara Mikulski played a crucial role in defining zones and revolting the Baltimore project. Her arguments relate to the conservatism aspects the majority of the women in the community exhibited. </w:t>
      </w:r>
    </w:p>
    <w:p w14:paraId="7E493301" w14:textId="77777777" w:rsidR="002F2A2D" w:rsidRPr="00F37B3D" w:rsidRDefault="000B25A9" w:rsidP="00F37B3D">
      <w:pPr>
        <w:spacing w:line="480" w:lineRule="auto"/>
        <w:ind w:firstLine="720"/>
        <w:rPr>
          <w:rFonts w:ascii="Times New Roman" w:hAnsi="Times New Roman" w:cs="Times New Roman"/>
          <w:sz w:val="24"/>
          <w:szCs w:val="24"/>
        </w:rPr>
      </w:pPr>
      <w:r w:rsidRPr="00F37B3D">
        <w:rPr>
          <w:rFonts w:ascii="Times New Roman" w:hAnsi="Times New Roman" w:cs="Times New Roman"/>
          <w:sz w:val="24"/>
          <w:szCs w:val="24"/>
        </w:rPr>
        <w:lastRenderedPageBreak/>
        <w:t xml:space="preserve">In these articles, the authors argue that women, race and gender played a </w:t>
      </w:r>
      <w:r w:rsidR="00732360">
        <w:rPr>
          <w:rFonts w:ascii="Times New Roman" w:hAnsi="Times New Roman" w:cs="Times New Roman"/>
          <w:sz w:val="24"/>
          <w:szCs w:val="24"/>
        </w:rPr>
        <w:t>considerabl</w:t>
      </w:r>
      <w:r w:rsidRPr="00F37B3D">
        <w:rPr>
          <w:rFonts w:ascii="Times New Roman" w:hAnsi="Times New Roman" w:cs="Times New Roman"/>
          <w:sz w:val="24"/>
          <w:szCs w:val="24"/>
        </w:rPr>
        <w:t xml:space="preserve">e role in defining zoning and urban development. Initially, urban development and planning through zoning were focused on creating initiatives for promoting operational efficiency and reliability in the community setting. However, the newer zoning rules and </w:t>
      </w:r>
      <w:r w:rsidR="00F37B3D" w:rsidRPr="00F37B3D">
        <w:rPr>
          <w:rFonts w:ascii="Times New Roman" w:hAnsi="Times New Roman" w:cs="Times New Roman"/>
          <w:sz w:val="24"/>
          <w:szCs w:val="24"/>
        </w:rPr>
        <w:t>initiatives</w:t>
      </w:r>
      <w:r w:rsidRPr="00F37B3D">
        <w:rPr>
          <w:rFonts w:ascii="Times New Roman" w:hAnsi="Times New Roman" w:cs="Times New Roman"/>
          <w:sz w:val="24"/>
          <w:szCs w:val="24"/>
        </w:rPr>
        <w:t xml:space="preserve"> were driven by enforcing a new social order. This change in </w:t>
      </w:r>
      <w:r w:rsidR="005E3BFA" w:rsidRPr="00F37B3D">
        <w:rPr>
          <w:rFonts w:ascii="Times New Roman" w:hAnsi="Times New Roman" w:cs="Times New Roman"/>
          <w:sz w:val="24"/>
          <w:szCs w:val="24"/>
        </w:rPr>
        <w:t>perception</w:t>
      </w:r>
      <w:r w:rsidRPr="00F37B3D">
        <w:rPr>
          <w:rFonts w:ascii="Times New Roman" w:hAnsi="Times New Roman" w:cs="Times New Roman"/>
          <w:sz w:val="24"/>
          <w:szCs w:val="24"/>
        </w:rPr>
        <w:t xml:space="preserve"> and ideology was reflected in the redefinition of the family. Women actively engaged in revolting such projects, which undermined the family </w:t>
      </w:r>
      <w:r w:rsidR="005E3BFA" w:rsidRPr="00F37B3D">
        <w:rPr>
          <w:rFonts w:ascii="Times New Roman" w:hAnsi="Times New Roman" w:cs="Times New Roman"/>
          <w:sz w:val="24"/>
          <w:szCs w:val="24"/>
        </w:rPr>
        <w:t>environments</w:t>
      </w:r>
      <w:r w:rsidRPr="00F37B3D">
        <w:rPr>
          <w:rFonts w:ascii="Times New Roman" w:hAnsi="Times New Roman" w:cs="Times New Roman"/>
          <w:sz w:val="24"/>
          <w:szCs w:val="24"/>
        </w:rPr>
        <w:t xml:space="preserve">. On the same note, </w:t>
      </w:r>
      <w:r w:rsidR="00732360">
        <w:rPr>
          <w:rFonts w:ascii="Times New Roman" w:hAnsi="Times New Roman" w:cs="Times New Roman"/>
          <w:sz w:val="24"/>
          <w:szCs w:val="24"/>
        </w:rPr>
        <w:t>regardless of the culture, social classes and race promote</w:t>
      </w:r>
      <w:r w:rsidRPr="00F37B3D">
        <w:rPr>
          <w:rFonts w:ascii="Times New Roman" w:hAnsi="Times New Roman" w:cs="Times New Roman"/>
          <w:sz w:val="24"/>
          <w:szCs w:val="24"/>
        </w:rPr>
        <w:t xml:space="preserve"> operational efficiency while </w:t>
      </w:r>
      <w:r w:rsidR="005E3BFA" w:rsidRPr="00F37B3D">
        <w:rPr>
          <w:rFonts w:ascii="Times New Roman" w:hAnsi="Times New Roman" w:cs="Times New Roman"/>
          <w:sz w:val="24"/>
          <w:szCs w:val="24"/>
        </w:rPr>
        <w:t>advocating</w:t>
      </w:r>
      <w:r w:rsidRPr="00F37B3D">
        <w:rPr>
          <w:rFonts w:ascii="Times New Roman" w:hAnsi="Times New Roman" w:cs="Times New Roman"/>
          <w:sz w:val="24"/>
          <w:szCs w:val="24"/>
        </w:rPr>
        <w:t xml:space="preserve"> for a conservative </w:t>
      </w:r>
      <w:r w:rsidR="005E3BFA" w:rsidRPr="00F37B3D">
        <w:rPr>
          <w:rFonts w:ascii="Times New Roman" w:hAnsi="Times New Roman" w:cs="Times New Roman"/>
          <w:sz w:val="24"/>
          <w:szCs w:val="24"/>
        </w:rPr>
        <w:t>approach</w:t>
      </w:r>
      <w:r w:rsidRPr="00F37B3D">
        <w:rPr>
          <w:rFonts w:ascii="Times New Roman" w:hAnsi="Times New Roman" w:cs="Times New Roman"/>
          <w:sz w:val="24"/>
          <w:szCs w:val="24"/>
        </w:rPr>
        <w:t xml:space="preserve"> towards urban development and zoning. </w:t>
      </w:r>
      <w:r w:rsidR="00EE7731" w:rsidRPr="00F37B3D">
        <w:rPr>
          <w:rFonts w:ascii="Times New Roman" w:hAnsi="Times New Roman" w:cs="Times New Roman"/>
          <w:sz w:val="24"/>
          <w:szCs w:val="24"/>
        </w:rPr>
        <w:t xml:space="preserve">Such developments have been witnessed today in engaging in zoning and urban planning decisions from the governance dimension. </w:t>
      </w:r>
      <w:r w:rsidR="00F37B3D" w:rsidRPr="00F37B3D">
        <w:rPr>
          <w:rFonts w:ascii="Times New Roman" w:hAnsi="Times New Roman" w:cs="Times New Roman"/>
          <w:sz w:val="24"/>
          <w:szCs w:val="24"/>
        </w:rPr>
        <w:t>Therefore</w:t>
      </w:r>
      <w:r w:rsidR="005E3BFA" w:rsidRPr="00F37B3D">
        <w:rPr>
          <w:rFonts w:ascii="Times New Roman" w:hAnsi="Times New Roman" w:cs="Times New Roman"/>
          <w:sz w:val="24"/>
          <w:szCs w:val="24"/>
        </w:rPr>
        <w:t xml:space="preserve">, while the changes in land regulation </w:t>
      </w:r>
      <w:r w:rsidR="00F37B3D" w:rsidRPr="00F37B3D">
        <w:rPr>
          <w:rFonts w:ascii="Times New Roman" w:hAnsi="Times New Roman" w:cs="Times New Roman"/>
          <w:sz w:val="24"/>
          <w:szCs w:val="24"/>
        </w:rPr>
        <w:t>principles</w:t>
      </w:r>
      <w:r w:rsidR="005E3BFA" w:rsidRPr="00F37B3D">
        <w:rPr>
          <w:rFonts w:ascii="Times New Roman" w:hAnsi="Times New Roman" w:cs="Times New Roman"/>
          <w:sz w:val="24"/>
          <w:szCs w:val="24"/>
        </w:rPr>
        <w:t xml:space="preserve"> have changed to accommodate the rising </w:t>
      </w:r>
      <w:r w:rsidR="00F37B3D" w:rsidRPr="00F37B3D">
        <w:rPr>
          <w:rFonts w:ascii="Times New Roman" w:hAnsi="Times New Roman" w:cs="Times New Roman"/>
          <w:sz w:val="24"/>
          <w:szCs w:val="24"/>
        </w:rPr>
        <w:t>populations</w:t>
      </w:r>
      <w:r w:rsidR="005E3BFA" w:rsidRPr="00F37B3D">
        <w:rPr>
          <w:rFonts w:ascii="Times New Roman" w:hAnsi="Times New Roman" w:cs="Times New Roman"/>
          <w:sz w:val="24"/>
          <w:szCs w:val="24"/>
        </w:rPr>
        <w:t xml:space="preserve"> and community needs, societal relations from social dimensions have been affected, especially in the American context. Zoning principles introduced measures governing the basic social structure of the community when considering the family. W</w:t>
      </w:r>
      <w:r w:rsidR="00732360">
        <w:rPr>
          <w:rFonts w:ascii="Times New Roman" w:hAnsi="Times New Roman" w:cs="Times New Roman"/>
          <w:sz w:val="24"/>
          <w:szCs w:val="24"/>
        </w:rPr>
        <w:t>hile confined in their homes, women</w:t>
      </w:r>
      <w:r w:rsidR="005E3BFA" w:rsidRPr="00F37B3D">
        <w:rPr>
          <w:rFonts w:ascii="Times New Roman" w:hAnsi="Times New Roman" w:cs="Times New Roman"/>
          <w:sz w:val="24"/>
          <w:szCs w:val="24"/>
        </w:rPr>
        <w:t xml:space="preserve"> actively engaged in urban planning through revolts and demonstrations labelling them </w:t>
      </w:r>
      <w:r w:rsidR="005E3BFA" w:rsidRPr="00F37B3D">
        <w:rPr>
          <w:rFonts w:ascii="Times New Roman" w:hAnsi="Times New Roman" w:cs="Times New Roman"/>
          <w:i/>
          <w:sz w:val="24"/>
          <w:szCs w:val="24"/>
        </w:rPr>
        <w:t>mothers of conservatism.</w:t>
      </w:r>
      <w:r w:rsidR="005E3BFA" w:rsidRPr="00F37B3D">
        <w:rPr>
          <w:rFonts w:ascii="Times New Roman" w:hAnsi="Times New Roman" w:cs="Times New Roman"/>
          <w:sz w:val="24"/>
          <w:szCs w:val="24"/>
        </w:rPr>
        <w:t xml:space="preserve"> </w:t>
      </w:r>
    </w:p>
    <w:p w14:paraId="5936AC4A" w14:textId="77777777" w:rsidR="00C7311B" w:rsidRPr="00F37B3D" w:rsidRDefault="000B25A9" w:rsidP="00E9652F">
      <w:pPr>
        <w:pStyle w:val="Heading1"/>
      </w:pPr>
      <w:r w:rsidRPr="00F37B3D">
        <w:t xml:space="preserve">Conclusion </w:t>
      </w:r>
    </w:p>
    <w:p w14:paraId="217C87B3" w14:textId="77777777" w:rsidR="00C7311B" w:rsidRPr="00F37B3D" w:rsidRDefault="000B25A9" w:rsidP="00F37B3D">
      <w:pPr>
        <w:spacing w:line="480" w:lineRule="auto"/>
        <w:ind w:firstLine="720"/>
        <w:rPr>
          <w:rFonts w:ascii="Times New Roman" w:hAnsi="Times New Roman" w:cs="Times New Roman"/>
          <w:sz w:val="24"/>
          <w:szCs w:val="24"/>
        </w:rPr>
      </w:pPr>
      <w:r w:rsidRPr="00F37B3D">
        <w:rPr>
          <w:rFonts w:ascii="Times New Roman" w:hAnsi="Times New Roman" w:cs="Times New Roman"/>
          <w:sz w:val="24"/>
          <w:szCs w:val="24"/>
        </w:rPr>
        <w:t>From the disc</w:t>
      </w:r>
      <w:r w:rsidR="002D1E75" w:rsidRPr="00F37B3D">
        <w:rPr>
          <w:rFonts w:ascii="Times New Roman" w:hAnsi="Times New Roman" w:cs="Times New Roman"/>
          <w:sz w:val="24"/>
          <w:szCs w:val="24"/>
        </w:rPr>
        <w:t xml:space="preserve">ussion above, gender and social class played a huge role in defining land regulation laws and interventions. </w:t>
      </w:r>
      <w:r w:rsidR="00795CD2" w:rsidRPr="00F37B3D">
        <w:rPr>
          <w:rFonts w:ascii="Times New Roman" w:hAnsi="Times New Roman" w:cs="Times New Roman"/>
          <w:sz w:val="24"/>
          <w:szCs w:val="24"/>
        </w:rPr>
        <w:t>Women</w:t>
      </w:r>
      <w:r w:rsidR="002D1E75" w:rsidRPr="00F37B3D">
        <w:rPr>
          <w:rFonts w:ascii="Times New Roman" w:hAnsi="Times New Roman" w:cs="Times New Roman"/>
          <w:sz w:val="24"/>
          <w:szCs w:val="24"/>
        </w:rPr>
        <w:t xml:space="preserve"> like Jacob played a crucial part in defining the directions taken in the legal systems when considering land utilization laws. </w:t>
      </w:r>
      <w:r w:rsidR="00732360">
        <w:rPr>
          <w:rFonts w:ascii="Times New Roman" w:hAnsi="Times New Roman" w:cs="Times New Roman"/>
          <w:sz w:val="24"/>
          <w:szCs w:val="24"/>
        </w:rPr>
        <w:t>One of the main goals is to promote community safety, health, and overall social connections in zoning</w:t>
      </w:r>
      <w:r w:rsidR="002D1E75" w:rsidRPr="00F37B3D">
        <w:rPr>
          <w:rFonts w:ascii="Times New Roman" w:hAnsi="Times New Roman" w:cs="Times New Roman"/>
          <w:sz w:val="24"/>
          <w:szCs w:val="24"/>
        </w:rPr>
        <w:t xml:space="preserve">. Through such an </w:t>
      </w:r>
      <w:r w:rsidR="00795CD2" w:rsidRPr="00F37B3D">
        <w:rPr>
          <w:rFonts w:ascii="Times New Roman" w:hAnsi="Times New Roman" w:cs="Times New Roman"/>
          <w:sz w:val="24"/>
          <w:szCs w:val="24"/>
        </w:rPr>
        <w:t>intervention</w:t>
      </w:r>
      <w:r w:rsidR="002D1E75" w:rsidRPr="00F37B3D">
        <w:rPr>
          <w:rFonts w:ascii="Times New Roman" w:hAnsi="Times New Roman" w:cs="Times New Roman"/>
          <w:sz w:val="24"/>
          <w:szCs w:val="24"/>
        </w:rPr>
        <w:t xml:space="preserve">, it is possible to redefine the overall directions the legal systems follow when considering community growth and resources allocation. However, this section has shown </w:t>
      </w:r>
      <w:r w:rsidR="002D1E75" w:rsidRPr="00F37B3D">
        <w:rPr>
          <w:rFonts w:ascii="Times New Roman" w:hAnsi="Times New Roman" w:cs="Times New Roman"/>
          <w:sz w:val="24"/>
          <w:szCs w:val="24"/>
        </w:rPr>
        <w:lastRenderedPageBreak/>
        <w:t xml:space="preserve">that zoning was implemented to undermine </w:t>
      </w:r>
      <w:r w:rsidR="00CF2877" w:rsidRPr="00F37B3D">
        <w:rPr>
          <w:rFonts w:ascii="Times New Roman" w:hAnsi="Times New Roman" w:cs="Times New Roman"/>
          <w:sz w:val="24"/>
          <w:szCs w:val="24"/>
        </w:rPr>
        <w:t>social relationships by redefining the family. Th</w:t>
      </w:r>
      <w:r w:rsidR="00732360">
        <w:rPr>
          <w:rFonts w:ascii="Times New Roman" w:hAnsi="Times New Roman" w:cs="Times New Roman"/>
          <w:sz w:val="24"/>
          <w:szCs w:val="24"/>
        </w:rPr>
        <w:t>is analysis concludes that zoning and land utilization changes were focused on adapting</w:t>
      </w:r>
      <w:r w:rsidR="00CF2877" w:rsidRPr="00F37B3D">
        <w:rPr>
          <w:rFonts w:ascii="Times New Roman" w:hAnsi="Times New Roman" w:cs="Times New Roman"/>
          <w:sz w:val="24"/>
          <w:szCs w:val="24"/>
        </w:rPr>
        <w:t xml:space="preserve"> to the rising demands in population growth. However, redefining the family engaged gender roles</w:t>
      </w:r>
      <w:r w:rsidR="00732360">
        <w:rPr>
          <w:rFonts w:ascii="Times New Roman" w:hAnsi="Times New Roman" w:cs="Times New Roman"/>
          <w:sz w:val="24"/>
          <w:szCs w:val="24"/>
        </w:rPr>
        <w:t>, especially women like Jacob, to protect</w:t>
      </w:r>
      <w:r w:rsidR="00CF2877" w:rsidRPr="00F37B3D">
        <w:rPr>
          <w:rFonts w:ascii="Times New Roman" w:hAnsi="Times New Roman" w:cs="Times New Roman"/>
          <w:sz w:val="24"/>
          <w:szCs w:val="24"/>
        </w:rPr>
        <w:t xml:space="preserve"> social spaces through </w:t>
      </w:r>
      <w:r w:rsidR="00732360">
        <w:rPr>
          <w:rFonts w:ascii="Times New Roman" w:hAnsi="Times New Roman" w:cs="Times New Roman"/>
          <w:sz w:val="24"/>
          <w:szCs w:val="24"/>
        </w:rPr>
        <w:t>conservatism</w:t>
      </w:r>
      <w:r w:rsidR="00CF2877" w:rsidRPr="00F37B3D">
        <w:rPr>
          <w:rFonts w:ascii="Times New Roman" w:hAnsi="Times New Roman" w:cs="Times New Roman"/>
          <w:sz w:val="24"/>
          <w:szCs w:val="24"/>
        </w:rPr>
        <w:t xml:space="preserve">. </w:t>
      </w:r>
    </w:p>
    <w:p w14:paraId="416E9852" w14:textId="77777777" w:rsidR="0045662D" w:rsidRDefault="0045662D" w:rsidP="00F37B3D">
      <w:pPr>
        <w:spacing w:line="480" w:lineRule="auto"/>
        <w:rPr>
          <w:rFonts w:ascii="Times New Roman" w:hAnsi="Times New Roman" w:cs="Times New Roman"/>
          <w:sz w:val="24"/>
          <w:szCs w:val="24"/>
        </w:rPr>
      </w:pPr>
    </w:p>
    <w:p w14:paraId="4AD667C4" w14:textId="77777777" w:rsidR="0045662D" w:rsidRDefault="0045662D" w:rsidP="00F37B3D">
      <w:pPr>
        <w:spacing w:line="480" w:lineRule="auto"/>
        <w:rPr>
          <w:rFonts w:ascii="Times New Roman" w:hAnsi="Times New Roman" w:cs="Times New Roman"/>
          <w:sz w:val="24"/>
          <w:szCs w:val="24"/>
        </w:rPr>
      </w:pPr>
    </w:p>
    <w:p w14:paraId="1E57AC36" w14:textId="77777777" w:rsidR="0045662D" w:rsidRDefault="0045662D" w:rsidP="00F37B3D">
      <w:pPr>
        <w:spacing w:line="480" w:lineRule="auto"/>
        <w:rPr>
          <w:rFonts w:ascii="Times New Roman" w:hAnsi="Times New Roman" w:cs="Times New Roman"/>
          <w:sz w:val="24"/>
          <w:szCs w:val="24"/>
        </w:rPr>
      </w:pPr>
    </w:p>
    <w:p w14:paraId="24765D93" w14:textId="77777777" w:rsidR="0045662D" w:rsidRDefault="0045662D" w:rsidP="00F37B3D">
      <w:pPr>
        <w:spacing w:line="480" w:lineRule="auto"/>
        <w:rPr>
          <w:rFonts w:ascii="Times New Roman" w:hAnsi="Times New Roman" w:cs="Times New Roman"/>
          <w:sz w:val="24"/>
          <w:szCs w:val="24"/>
        </w:rPr>
      </w:pPr>
    </w:p>
    <w:p w14:paraId="6BF08E97" w14:textId="77777777" w:rsidR="0045662D" w:rsidRDefault="0045662D" w:rsidP="00F37B3D">
      <w:pPr>
        <w:spacing w:line="480" w:lineRule="auto"/>
        <w:rPr>
          <w:rFonts w:ascii="Times New Roman" w:hAnsi="Times New Roman" w:cs="Times New Roman"/>
          <w:sz w:val="24"/>
          <w:szCs w:val="24"/>
        </w:rPr>
      </w:pPr>
    </w:p>
    <w:p w14:paraId="069B2DEC" w14:textId="77777777" w:rsidR="0045662D" w:rsidRDefault="0045662D" w:rsidP="00F37B3D">
      <w:pPr>
        <w:spacing w:line="480" w:lineRule="auto"/>
        <w:rPr>
          <w:rFonts w:ascii="Times New Roman" w:hAnsi="Times New Roman" w:cs="Times New Roman"/>
          <w:sz w:val="24"/>
          <w:szCs w:val="24"/>
        </w:rPr>
      </w:pPr>
    </w:p>
    <w:p w14:paraId="0A3D5BFA" w14:textId="77777777" w:rsidR="0045662D" w:rsidRDefault="0045662D" w:rsidP="00F37B3D">
      <w:pPr>
        <w:spacing w:line="480" w:lineRule="auto"/>
        <w:rPr>
          <w:rFonts w:ascii="Times New Roman" w:hAnsi="Times New Roman" w:cs="Times New Roman"/>
          <w:sz w:val="24"/>
          <w:szCs w:val="24"/>
        </w:rPr>
      </w:pPr>
    </w:p>
    <w:p w14:paraId="6EFE43DC" w14:textId="77777777" w:rsidR="0045662D" w:rsidRDefault="0045662D" w:rsidP="00F37B3D">
      <w:pPr>
        <w:spacing w:line="480" w:lineRule="auto"/>
        <w:rPr>
          <w:rFonts w:ascii="Times New Roman" w:hAnsi="Times New Roman" w:cs="Times New Roman"/>
          <w:sz w:val="24"/>
          <w:szCs w:val="24"/>
        </w:rPr>
      </w:pPr>
    </w:p>
    <w:p w14:paraId="2B7E380C" w14:textId="77777777" w:rsidR="0045662D" w:rsidRDefault="0045662D" w:rsidP="00F37B3D">
      <w:pPr>
        <w:spacing w:line="480" w:lineRule="auto"/>
        <w:rPr>
          <w:rFonts w:ascii="Times New Roman" w:hAnsi="Times New Roman" w:cs="Times New Roman"/>
          <w:sz w:val="24"/>
          <w:szCs w:val="24"/>
        </w:rPr>
      </w:pPr>
    </w:p>
    <w:p w14:paraId="2438F835" w14:textId="77777777" w:rsidR="0045662D" w:rsidRDefault="0045662D" w:rsidP="00F37B3D">
      <w:pPr>
        <w:spacing w:line="480" w:lineRule="auto"/>
        <w:rPr>
          <w:rFonts w:ascii="Times New Roman" w:hAnsi="Times New Roman" w:cs="Times New Roman"/>
          <w:sz w:val="24"/>
          <w:szCs w:val="24"/>
        </w:rPr>
      </w:pPr>
    </w:p>
    <w:p w14:paraId="3896C68C" w14:textId="77777777" w:rsidR="0045662D" w:rsidRDefault="0045662D" w:rsidP="00F37B3D">
      <w:pPr>
        <w:spacing w:line="480" w:lineRule="auto"/>
        <w:rPr>
          <w:rFonts w:ascii="Times New Roman" w:hAnsi="Times New Roman" w:cs="Times New Roman"/>
          <w:sz w:val="24"/>
          <w:szCs w:val="24"/>
        </w:rPr>
      </w:pPr>
    </w:p>
    <w:p w14:paraId="0B4BB2AB" w14:textId="77777777" w:rsidR="0045662D" w:rsidRDefault="0045662D" w:rsidP="00F37B3D">
      <w:pPr>
        <w:spacing w:line="480" w:lineRule="auto"/>
        <w:rPr>
          <w:rFonts w:ascii="Times New Roman" w:hAnsi="Times New Roman" w:cs="Times New Roman"/>
          <w:sz w:val="24"/>
          <w:szCs w:val="24"/>
        </w:rPr>
      </w:pPr>
    </w:p>
    <w:p w14:paraId="7211FA5F" w14:textId="77777777" w:rsidR="0045662D" w:rsidRDefault="0045662D" w:rsidP="00F37B3D">
      <w:pPr>
        <w:spacing w:line="480" w:lineRule="auto"/>
        <w:rPr>
          <w:rFonts w:ascii="Times New Roman" w:hAnsi="Times New Roman" w:cs="Times New Roman"/>
          <w:sz w:val="24"/>
          <w:szCs w:val="24"/>
        </w:rPr>
      </w:pPr>
    </w:p>
    <w:p w14:paraId="36BF0DD1" w14:textId="77777777" w:rsidR="0045662D" w:rsidRDefault="0045662D" w:rsidP="00F37B3D">
      <w:pPr>
        <w:spacing w:line="480" w:lineRule="auto"/>
        <w:rPr>
          <w:rFonts w:ascii="Times New Roman" w:hAnsi="Times New Roman" w:cs="Times New Roman"/>
          <w:sz w:val="24"/>
          <w:szCs w:val="24"/>
        </w:rPr>
      </w:pPr>
    </w:p>
    <w:p w14:paraId="5A81D5C7" w14:textId="77777777" w:rsidR="0045662D" w:rsidRDefault="0045662D" w:rsidP="00F37B3D">
      <w:pPr>
        <w:spacing w:line="480" w:lineRule="auto"/>
        <w:rPr>
          <w:rFonts w:ascii="Times New Roman" w:hAnsi="Times New Roman" w:cs="Times New Roman"/>
          <w:sz w:val="24"/>
          <w:szCs w:val="24"/>
        </w:rPr>
      </w:pPr>
    </w:p>
    <w:p w14:paraId="41F31EBE" w14:textId="77777777" w:rsidR="0045662D" w:rsidRDefault="0045662D" w:rsidP="00F37B3D">
      <w:pPr>
        <w:spacing w:line="480" w:lineRule="auto"/>
        <w:rPr>
          <w:rFonts w:ascii="Times New Roman" w:hAnsi="Times New Roman" w:cs="Times New Roman"/>
          <w:sz w:val="24"/>
          <w:szCs w:val="24"/>
        </w:rPr>
      </w:pPr>
    </w:p>
    <w:p w14:paraId="26EF24A2" w14:textId="77777777" w:rsidR="0045662D" w:rsidRDefault="0045662D" w:rsidP="00F37B3D">
      <w:pPr>
        <w:spacing w:line="480" w:lineRule="auto"/>
        <w:rPr>
          <w:rFonts w:ascii="Times New Roman" w:hAnsi="Times New Roman" w:cs="Times New Roman"/>
          <w:sz w:val="24"/>
          <w:szCs w:val="24"/>
        </w:rPr>
      </w:pPr>
    </w:p>
    <w:p w14:paraId="3F5D2AE0" w14:textId="77777777" w:rsidR="00F37B3D" w:rsidRPr="00F37B3D" w:rsidRDefault="000B25A9" w:rsidP="00875CA6">
      <w:pPr>
        <w:pStyle w:val="Heading1"/>
      </w:pPr>
      <w:r w:rsidRPr="00F37B3D">
        <w:t xml:space="preserve">References </w:t>
      </w:r>
    </w:p>
    <w:p w14:paraId="7442ACE9" w14:textId="77777777" w:rsidR="0045662D" w:rsidRPr="00F37B3D" w:rsidRDefault="000B25A9" w:rsidP="0045662D">
      <w:pPr>
        <w:spacing w:line="480" w:lineRule="auto"/>
        <w:ind w:left="720" w:hanging="720"/>
        <w:rPr>
          <w:rFonts w:ascii="Times New Roman" w:hAnsi="Times New Roman" w:cs="Times New Roman"/>
          <w:color w:val="222222"/>
          <w:sz w:val="24"/>
          <w:szCs w:val="24"/>
          <w:shd w:val="clear" w:color="auto" w:fill="FFFFFF"/>
        </w:rPr>
      </w:pPr>
      <w:r w:rsidRPr="00F37B3D">
        <w:rPr>
          <w:rFonts w:ascii="Times New Roman" w:hAnsi="Times New Roman" w:cs="Times New Roman"/>
          <w:color w:val="222222"/>
          <w:sz w:val="24"/>
          <w:szCs w:val="24"/>
          <w:shd w:val="clear" w:color="auto" w:fill="FFFFFF"/>
        </w:rPr>
        <w:t>Avila, E. (2014). </w:t>
      </w:r>
      <w:r w:rsidRPr="00F37B3D">
        <w:rPr>
          <w:rFonts w:ascii="Times New Roman" w:hAnsi="Times New Roman" w:cs="Times New Roman"/>
          <w:i/>
          <w:iCs/>
          <w:color w:val="222222"/>
          <w:sz w:val="24"/>
          <w:szCs w:val="24"/>
          <w:shd w:val="clear" w:color="auto" w:fill="FFFFFF"/>
        </w:rPr>
        <w:t>The folklore of the freeway: Race and revolt in the modernist city</w:t>
      </w:r>
      <w:r w:rsidRPr="00F37B3D">
        <w:rPr>
          <w:rFonts w:ascii="Times New Roman" w:hAnsi="Times New Roman" w:cs="Times New Roman"/>
          <w:color w:val="222222"/>
          <w:sz w:val="24"/>
          <w:szCs w:val="24"/>
          <w:shd w:val="clear" w:color="auto" w:fill="FFFFFF"/>
        </w:rPr>
        <w:t>. U of Minnesota Press.</w:t>
      </w:r>
    </w:p>
    <w:p w14:paraId="3CF0692C" w14:textId="77777777" w:rsidR="0045662D" w:rsidRPr="00F37B3D" w:rsidRDefault="000B25A9" w:rsidP="0045662D">
      <w:pPr>
        <w:spacing w:line="480" w:lineRule="auto"/>
        <w:ind w:left="720" w:hanging="720"/>
        <w:rPr>
          <w:rFonts w:ascii="Times New Roman" w:hAnsi="Times New Roman" w:cs="Times New Roman"/>
          <w:sz w:val="24"/>
          <w:szCs w:val="24"/>
        </w:rPr>
      </w:pPr>
      <w:r w:rsidRPr="00F37B3D">
        <w:rPr>
          <w:rFonts w:ascii="Times New Roman" w:hAnsi="Times New Roman" w:cs="Times New Roman"/>
          <w:color w:val="222222"/>
          <w:sz w:val="24"/>
          <w:szCs w:val="24"/>
          <w:shd w:val="clear" w:color="auto" w:fill="FFFFFF"/>
        </w:rPr>
        <w:t>Baer, W. (2007). Planning for growth and growth controls in early modern northern Europe: Part 2: The evolution of London's practice 1580 to 1680. </w:t>
      </w:r>
      <w:r w:rsidRPr="00F37B3D">
        <w:rPr>
          <w:rFonts w:ascii="Times New Roman" w:hAnsi="Times New Roman" w:cs="Times New Roman"/>
          <w:i/>
          <w:iCs/>
          <w:color w:val="222222"/>
          <w:sz w:val="24"/>
          <w:szCs w:val="24"/>
          <w:shd w:val="clear" w:color="auto" w:fill="FFFFFF"/>
        </w:rPr>
        <w:t>Town Planning Review</w:t>
      </w:r>
      <w:r w:rsidRPr="00F37B3D">
        <w:rPr>
          <w:rFonts w:ascii="Times New Roman" w:hAnsi="Times New Roman" w:cs="Times New Roman"/>
          <w:color w:val="222222"/>
          <w:sz w:val="24"/>
          <w:szCs w:val="24"/>
          <w:shd w:val="clear" w:color="auto" w:fill="FFFFFF"/>
        </w:rPr>
        <w:t>, </w:t>
      </w:r>
      <w:r w:rsidRPr="00F37B3D">
        <w:rPr>
          <w:rFonts w:ascii="Times New Roman" w:hAnsi="Times New Roman" w:cs="Times New Roman"/>
          <w:i/>
          <w:iCs/>
          <w:color w:val="222222"/>
          <w:sz w:val="24"/>
          <w:szCs w:val="24"/>
          <w:shd w:val="clear" w:color="auto" w:fill="FFFFFF"/>
        </w:rPr>
        <w:t>78</w:t>
      </w:r>
      <w:r w:rsidRPr="00F37B3D">
        <w:rPr>
          <w:rFonts w:ascii="Times New Roman" w:hAnsi="Times New Roman" w:cs="Times New Roman"/>
          <w:color w:val="222222"/>
          <w:sz w:val="24"/>
          <w:szCs w:val="24"/>
          <w:shd w:val="clear" w:color="auto" w:fill="FFFFFF"/>
        </w:rPr>
        <w:t>(3), 257-278.</w:t>
      </w:r>
    </w:p>
    <w:p w14:paraId="6DFF80A4" w14:textId="77777777" w:rsidR="0045662D" w:rsidRPr="00F37B3D" w:rsidRDefault="000B25A9" w:rsidP="0045662D">
      <w:pPr>
        <w:spacing w:line="480" w:lineRule="auto"/>
        <w:ind w:left="720" w:hanging="720"/>
        <w:rPr>
          <w:rFonts w:ascii="Times New Roman" w:hAnsi="Times New Roman" w:cs="Times New Roman"/>
          <w:sz w:val="24"/>
          <w:szCs w:val="24"/>
        </w:rPr>
      </w:pPr>
      <w:r w:rsidRPr="00F37B3D">
        <w:rPr>
          <w:rFonts w:ascii="Times New Roman" w:hAnsi="Times New Roman" w:cs="Times New Roman"/>
          <w:sz w:val="24"/>
          <w:szCs w:val="24"/>
        </w:rPr>
        <w:t xml:space="preserve">Ritzdorf, M. (1994). A feminist analysis of gender and residential zoning in the United States. In Women and the Environment (pp. 255-279). Springer, Boston, MA. </w:t>
      </w:r>
    </w:p>
    <w:sectPr w:rsidR="0045662D" w:rsidRPr="00F37B3D" w:rsidSect="00F37B3D">
      <w:headerReference w:type="default" r:id="rId6"/>
      <w:headerReference w:type="firs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88514" w14:textId="77777777" w:rsidR="000B25A9" w:rsidRDefault="000B25A9">
      <w:pPr>
        <w:spacing w:after="0" w:line="240" w:lineRule="auto"/>
      </w:pPr>
      <w:r>
        <w:separator/>
      </w:r>
    </w:p>
  </w:endnote>
  <w:endnote w:type="continuationSeparator" w:id="0">
    <w:p w14:paraId="664FC884" w14:textId="77777777" w:rsidR="000B25A9" w:rsidRDefault="000B25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72B6D" w14:textId="77777777" w:rsidR="000B25A9" w:rsidRDefault="000B25A9">
      <w:pPr>
        <w:spacing w:after="0" w:line="240" w:lineRule="auto"/>
      </w:pPr>
      <w:r>
        <w:separator/>
      </w:r>
    </w:p>
  </w:footnote>
  <w:footnote w:type="continuationSeparator" w:id="0">
    <w:p w14:paraId="17D4C076" w14:textId="77777777" w:rsidR="000B25A9" w:rsidRDefault="000B25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1808291"/>
      <w:docPartObj>
        <w:docPartGallery w:val="Page Numbers (Top of Page)"/>
        <w:docPartUnique/>
      </w:docPartObj>
    </w:sdtPr>
    <w:sdtEndPr>
      <w:rPr>
        <w:noProof/>
      </w:rPr>
    </w:sdtEndPr>
    <w:sdtContent>
      <w:p w14:paraId="1349EB6B" w14:textId="77777777" w:rsidR="00F37B3D" w:rsidRDefault="000B25A9" w:rsidP="00F37B3D">
        <w:pPr>
          <w:pStyle w:val="Header"/>
        </w:pPr>
        <w:r w:rsidRPr="00F37B3D">
          <w:rPr>
            <w:rFonts w:ascii="Times New Roman" w:hAnsi="Times New Roman" w:cs="Times New Roman"/>
            <w:sz w:val="24"/>
            <w:szCs w:val="24"/>
          </w:rPr>
          <w:t xml:space="preserve">REAL ESTATE PART 1                                                               </w:t>
        </w:r>
        <w:r>
          <w:rPr>
            <w:rFonts w:ascii="Times New Roman" w:hAnsi="Times New Roman" w:cs="Times New Roman"/>
            <w:sz w:val="24"/>
            <w:szCs w:val="24"/>
          </w:rPr>
          <w:tab/>
        </w:r>
        <w:r>
          <w:fldChar w:fldCharType="begin"/>
        </w:r>
        <w:r>
          <w:instrText xml:space="preserve"> PAGE   \* MERGEFORMAT </w:instrText>
        </w:r>
        <w:r>
          <w:fldChar w:fldCharType="separate"/>
        </w:r>
        <w:r w:rsidR="0045662D">
          <w:rPr>
            <w:noProof/>
          </w:rPr>
          <w:t>8</w:t>
        </w:r>
        <w:r>
          <w:rPr>
            <w:noProof/>
          </w:rPr>
          <w:fldChar w:fldCharType="end"/>
        </w:r>
      </w:p>
    </w:sdtContent>
  </w:sdt>
  <w:p w14:paraId="15D92D55" w14:textId="77777777" w:rsidR="00F37B3D" w:rsidRDefault="00F37B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60083" w14:textId="77777777" w:rsidR="00F37B3D" w:rsidRPr="00F37B3D" w:rsidRDefault="000B25A9" w:rsidP="00F37B3D">
    <w:pPr>
      <w:rPr>
        <w:rFonts w:ascii="Times New Roman" w:hAnsi="Times New Roman" w:cs="Times New Roman"/>
        <w:sz w:val="24"/>
        <w:szCs w:val="24"/>
      </w:rPr>
    </w:pPr>
    <w:r w:rsidRPr="00F37B3D">
      <w:rPr>
        <w:rFonts w:ascii="Times New Roman" w:hAnsi="Times New Roman" w:cs="Times New Roman"/>
        <w:sz w:val="24"/>
        <w:szCs w:val="24"/>
      </w:rPr>
      <w:t xml:space="preserve">Running Head: REAL ESTATE PART 1               </w:t>
    </w:r>
    <w:r>
      <w:rPr>
        <w:rFonts w:ascii="Times New Roman" w:hAnsi="Times New Roman" w:cs="Times New Roman"/>
        <w:sz w:val="24"/>
        <w:szCs w:val="24"/>
      </w:rPr>
      <w:t xml:space="preserve">                         </w:t>
    </w:r>
    <w:r w:rsidRPr="00F37B3D">
      <w:rPr>
        <w:rFonts w:ascii="Times New Roman" w:hAnsi="Times New Roman" w:cs="Times New Roman"/>
        <w:sz w:val="24"/>
        <w:szCs w:val="24"/>
      </w:rPr>
      <w:t xml:space="preserve">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0NTE1NLY0NzE1szBW0lEKTi0uzszPAykwrAUAWiu/CywAAAA="/>
  </w:docVars>
  <w:rsids>
    <w:rsidRoot w:val="002854AA"/>
    <w:rsid w:val="000067AC"/>
    <w:rsid w:val="00013231"/>
    <w:rsid w:val="000B25A9"/>
    <w:rsid w:val="0014175F"/>
    <w:rsid w:val="00173425"/>
    <w:rsid w:val="001A4497"/>
    <w:rsid w:val="001B5F8E"/>
    <w:rsid w:val="001C0506"/>
    <w:rsid w:val="001C450F"/>
    <w:rsid w:val="002376C8"/>
    <w:rsid w:val="00245A93"/>
    <w:rsid w:val="002549E5"/>
    <w:rsid w:val="0028327E"/>
    <w:rsid w:val="002854AA"/>
    <w:rsid w:val="002969BE"/>
    <w:rsid w:val="002D1E75"/>
    <w:rsid w:val="002F2A2D"/>
    <w:rsid w:val="00312676"/>
    <w:rsid w:val="003250BB"/>
    <w:rsid w:val="00370FEA"/>
    <w:rsid w:val="003818E7"/>
    <w:rsid w:val="00382001"/>
    <w:rsid w:val="003E7D85"/>
    <w:rsid w:val="003F1AD0"/>
    <w:rsid w:val="00404D12"/>
    <w:rsid w:val="004056B7"/>
    <w:rsid w:val="0045662D"/>
    <w:rsid w:val="004810BB"/>
    <w:rsid w:val="00485396"/>
    <w:rsid w:val="004D5E61"/>
    <w:rsid w:val="004F6B1E"/>
    <w:rsid w:val="0054786B"/>
    <w:rsid w:val="00573D18"/>
    <w:rsid w:val="00590BE9"/>
    <w:rsid w:val="005924E0"/>
    <w:rsid w:val="005A132C"/>
    <w:rsid w:val="005A4B7F"/>
    <w:rsid w:val="005B0AF3"/>
    <w:rsid w:val="005E3BFA"/>
    <w:rsid w:val="006E7F5C"/>
    <w:rsid w:val="007300BD"/>
    <w:rsid w:val="00732360"/>
    <w:rsid w:val="00734093"/>
    <w:rsid w:val="00737373"/>
    <w:rsid w:val="00746A0E"/>
    <w:rsid w:val="00795CD2"/>
    <w:rsid w:val="007C7E64"/>
    <w:rsid w:val="007F6E48"/>
    <w:rsid w:val="00875CA6"/>
    <w:rsid w:val="008B1C2E"/>
    <w:rsid w:val="008B4E9C"/>
    <w:rsid w:val="008D7476"/>
    <w:rsid w:val="008E304C"/>
    <w:rsid w:val="008F7426"/>
    <w:rsid w:val="00950C0A"/>
    <w:rsid w:val="009850CA"/>
    <w:rsid w:val="009B0C3A"/>
    <w:rsid w:val="00A50A32"/>
    <w:rsid w:val="00A52D35"/>
    <w:rsid w:val="00A57318"/>
    <w:rsid w:val="00A74497"/>
    <w:rsid w:val="00A76147"/>
    <w:rsid w:val="00AC27F5"/>
    <w:rsid w:val="00AC5082"/>
    <w:rsid w:val="00AD772A"/>
    <w:rsid w:val="00AD7DF2"/>
    <w:rsid w:val="00B319B3"/>
    <w:rsid w:val="00B44ACA"/>
    <w:rsid w:val="00B47168"/>
    <w:rsid w:val="00B65A19"/>
    <w:rsid w:val="00BE22D9"/>
    <w:rsid w:val="00C408F6"/>
    <w:rsid w:val="00C62F95"/>
    <w:rsid w:val="00C7311B"/>
    <w:rsid w:val="00CE736E"/>
    <w:rsid w:val="00CF2877"/>
    <w:rsid w:val="00D450A2"/>
    <w:rsid w:val="00D615E1"/>
    <w:rsid w:val="00D67234"/>
    <w:rsid w:val="00DA3FBD"/>
    <w:rsid w:val="00E8494D"/>
    <w:rsid w:val="00E9652F"/>
    <w:rsid w:val="00EE62DF"/>
    <w:rsid w:val="00EE7731"/>
    <w:rsid w:val="00F37B3D"/>
    <w:rsid w:val="00F73293"/>
    <w:rsid w:val="00F76943"/>
    <w:rsid w:val="00FA08A7"/>
    <w:rsid w:val="00FD09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02928"/>
  <w15:chartTrackingRefBased/>
  <w15:docId w15:val="{344D34E0-4500-4801-935F-7FCB69AE8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9652F"/>
    <w:pPr>
      <w:keepNext/>
      <w:keepLines/>
      <w:spacing w:before="360" w:after="120"/>
      <w:jc w:val="center"/>
      <w:outlineLvl w:val="0"/>
    </w:pPr>
    <w:rPr>
      <w:rFonts w:ascii="Times New Roman" w:eastAsiaTheme="majorEastAsia" w:hAnsi="Times New Roman" w:cstheme="majorBidi"/>
      <w:b/>
      <w:color w:val="2E74B5" w:themeColor="accent1" w:themeShade="BF"/>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37B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7B3D"/>
  </w:style>
  <w:style w:type="paragraph" w:styleId="Footer">
    <w:name w:val="footer"/>
    <w:basedOn w:val="Normal"/>
    <w:link w:val="FooterChar"/>
    <w:uiPriority w:val="99"/>
    <w:unhideWhenUsed/>
    <w:rsid w:val="00F37B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7B3D"/>
  </w:style>
  <w:style w:type="character" w:customStyle="1" w:styleId="Heading1Char">
    <w:name w:val="Heading 1 Char"/>
    <w:basedOn w:val="DefaultParagraphFont"/>
    <w:link w:val="Heading1"/>
    <w:uiPriority w:val="9"/>
    <w:rsid w:val="00E9652F"/>
    <w:rPr>
      <w:rFonts w:ascii="Times New Roman" w:eastAsiaTheme="majorEastAsia" w:hAnsi="Times New Roman" w:cstheme="majorBidi"/>
      <w:b/>
      <w:color w:val="2E74B5" w:themeColor="accent1" w:themeShade="BF"/>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1514</Words>
  <Characters>8633</Characters>
  <Application>Microsoft Office Word</Application>
  <DocSecurity>0</DocSecurity>
  <Lines>71</Lines>
  <Paragraphs>20</Paragraphs>
  <ScaleCrop>false</ScaleCrop>
  <Company/>
  <LinksUpToDate>false</LinksUpToDate>
  <CharactersWithSpaces>10127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halrobots1@gmail.com</cp:lastModifiedBy>
  <cp:revision>2</cp:revision>
  <dcterms:created xsi:type="dcterms:W3CDTF">2021-05-10T21:23:00Z</dcterms:created>
  <dcterms:modified xsi:type="dcterms:W3CDTF">2021-05-10T21:23:00Z</dcterms:modified>
</cp:coreProperties>
</file>