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de-DE"/>
        </w:rPr>
        <w:t xml:space="preserve">SCI260 </w:t>
      </w:r>
      <w:r>
        <w:rPr>
          <w:rFonts w:ascii="Times New Roman" w:hAnsi="Times New Roman" w:hint="default"/>
          <w:shd w:val="clear" w:color="auto" w:fill="fefffe"/>
          <w:rtl w:val="0"/>
        </w:rPr>
        <w:t xml:space="preserve">– 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Introduction to Biochemistry Lesson #9 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hd w:val="clear" w:color="auto" w:fill="fefffe"/>
          <w:rtl w:val="0"/>
          <w:lang w:val="en-US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Which of the double-stranded DNA sequences below will require more heat to separate the two strands (select Option A or Option B)?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ab/>
        <w:t xml:space="preserve">Option A require more heat in order for it to undergo denaturation. Since it is </w:t>
        <w:tab/>
        <w:tab/>
        <w:tab/>
        <w:t xml:space="preserve">consist mainly of G-C pairs which has a higher number of hydrogen bonds holding them </w:t>
        <w:tab/>
        <w:tab/>
        <w:tab/>
        <w:t xml:space="preserve">together.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hd w:val="clear" w:color="auto" w:fill="fefffe"/>
          <w:rtl w:val="0"/>
          <w:lang w:val="en-US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Why is more heat is required to separate the strands?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</w:r>
      <w:r>
        <w:rPr>
          <w:rFonts w:ascii="Times New Roman" w:hAnsi="Times New Roman"/>
          <w:shd w:val="clear" w:color="auto" w:fill="fefffe"/>
          <w:rtl w:val="0"/>
          <w:lang w:val="fr-FR"/>
        </w:rPr>
        <w:t>Option A 5</w:t>
      </w:r>
      <w:r>
        <w:rPr>
          <w:rFonts w:ascii="Times New Roman" w:hAnsi="Times New Roman" w:hint="default"/>
          <w:shd w:val="clear" w:color="auto" w:fill="fefffe"/>
          <w:rtl w:val="1"/>
        </w:rPr>
        <w:t>’</w:t>
      </w:r>
      <w:r>
        <w:rPr>
          <w:rFonts w:ascii="Times New Roman" w:hAnsi="Times New Roman"/>
          <w:shd w:val="clear" w:color="auto" w:fill="fefffe"/>
          <w:rtl w:val="0"/>
          <w:lang w:val="de-DE"/>
        </w:rPr>
        <w:t>-GGACTCCCGGGTGAG-3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  <w:r>
        <w:rPr>
          <w:rFonts w:ascii="Times New Roman" w:hAnsi="Times New Roman"/>
          <w:shd w:val="clear" w:color="auto" w:fill="fefffe"/>
          <w:rtl w:val="0"/>
        </w:rPr>
        <w:t>3</w:t>
      </w:r>
      <w:r>
        <w:rPr>
          <w:rFonts w:ascii="Times New Roman" w:hAnsi="Times New Roman" w:hint="default"/>
          <w:shd w:val="clear" w:color="auto" w:fill="fefffe"/>
          <w:rtl w:val="1"/>
        </w:rPr>
        <w:t>’</w:t>
      </w:r>
      <w:r>
        <w:rPr>
          <w:rFonts w:ascii="Times New Roman" w:hAnsi="Times New Roman"/>
          <w:shd w:val="clear" w:color="auto" w:fill="fefffe"/>
          <w:rtl w:val="0"/>
          <w:lang w:val="de-DE"/>
        </w:rPr>
        <w:t>-CCTGAGGGCCCACTC-5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ab/>
        <w:tab/>
        <w:tab/>
      </w:r>
      <w:r>
        <w:rPr>
          <w:rFonts w:ascii="Times New Roman" w:hAnsi="Times New Roman"/>
          <w:shd w:val="clear" w:color="auto" w:fill="fefffe"/>
          <w:rtl w:val="0"/>
          <w:lang w:val="fr-FR"/>
        </w:rPr>
        <w:t>Option B 5</w:t>
      </w:r>
      <w:r>
        <w:rPr>
          <w:rFonts w:ascii="Times New Roman" w:hAnsi="Times New Roman" w:hint="default"/>
          <w:shd w:val="clear" w:color="auto" w:fill="fefffe"/>
          <w:rtl w:val="1"/>
        </w:rPr>
        <w:t>’</w:t>
      </w:r>
      <w:r>
        <w:rPr>
          <w:rFonts w:ascii="Times New Roman" w:hAnsi="Times New Roman"/>
          <w:shd w:val="clear" w:color="auto" w:fill="fefffe"/>
          <w:rtl w:val="0"/>
          <w:lang w:val="pt-PT"/>
        </w:rPr>
        <w:t>-AACTGTTTAAAGACA-3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  <w:r>
        <w:rPr>
          <w:rFonts w:ascii="Times New Roman" w:hAnsi="Times New Roman"/>
          <w:shd w:val="clear" w:color="auto" w:fill="fefffe"/>
          <w:rtl w:val="0"/>
        </w:rPr>
        <w:t>3</w:t>
      </w:r>
      <w:r>
        <w:rPr>
          <w:rFonts w:ascii="Times New Roman" w:hAnsi="Times New Roman" w:hint="default"/>
          <w:shd w:val="clear" w:color="auto" w:fill="fefffe"/>
          <w:rtl w:val="1"/>
        </w:rPr>
        <w:t>’</w:t>
      </w:r>
      <w:r>
        <w:rPr>
          <w:rFonts w:ascii="Times New Roman" w:hAnsi="Times New Roman"/>
          <w:shd w:val="clear" w:color="auto" w:fill="fefffe"/>
          <w:rtl w:val="0"/>
        </w:rPr>
        <w:t>-TTGACAAATTTCTGT-5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ab/>
        <w:t xml:space="preserve">Higher temperature is required for the strands to separate since it has more G-C </w:t>
        <w:tab/>
        <w:tab/>
        <w:tab/>
        <w:t xml:space="preserve">base pairing. G-C base pair consist of three hydrogen bonds in opposing to A-T base pair </w:t>
        <w:tab/>
        <w:tab/>
        <w:tab/>
        <w:t xml:space="preserve">which only has two hydrogen bonds. This results to greater force or more heat is required </w:t>
        <w:tab/>
        <w:tab/>
        <w:t xml:space="preserve">to break the bonds.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(3) What will be the mRNA sequence that is produced during the transcription of the DNA sequence below? Hint: As we discussed in class, there is a slight difference in the nucleotides used in DNA vs RNA. 5</w:t>
      </w:r>
      <w:r>
        <w:rPr>
          <w:rFonts w:ascii="Times New Roman" w:hAnsi="Times New Roman" w:hint="default"/>
          <w:shd w:val="clear" w:color="auto" w:fill="fefffe"/>
          <w:rtl w:val="1"/>
        </w:rPr>
        <w:t>’</w:t>
      </w:r>
      <w:r>
        <w:rPr>
          <w:rFonts w:ascii="Times New Roman" w:hAnsi="Times New Roman"/>
          <w:shd w:val="clear" w:color="auto" w:fill="fefffe"/>
          <w:rtl w:val="0"/>
        </w:rPr>
        <w:t>-ACGTCAGGTTTCCGT-3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>3</w:t>
      </w:r>
      <w:r>
        <w:rPr>
          <w:rFonts w:ascii="Times New Roman" w:hAnsi="Times New Roman" w:hint="default"/>
          <w:shd w:val="clear" w:color="auto" w:fill="fefffe"/>
          <w:rtl w:val="0"/>
          <w:lang w:val="en-US"/>
        </w:rPr>
        <w:t>’</w:t>
      </w:r>
      <w:r>
        <w:rPr>
          <w:rFonts w:ascii="Times New Roman" w:hAnsi="Times New Roman"/>
          <w:shd w:val="clear" w:color="auto" w:fill="fefffe"/>
          <w:rtl w:val="0"/>
          <w:lang w:val="en-US"/>
        </w:rPr>
        <w:t>-UGCAGUCCAAAGGCA-5</w:t>
      </w:r>
      <w:r>
        <w:rPr>
          <w:rFonts w:ascii="Times New Roman" w:hAnsi="Times New Roman" w:hint="default"/>
          <w:shd w:val="clear" w:color="auto" w:fill="fefffe"/>
          <w:rtl w:val="0"/>
          <w:lang w:val="en-US"/>
        </w:rPr>
        <w:t>’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(4) Based on what was discussed in Lecture 9, name four (4) enzymes/proteins that play a role in human DNA replication, and briefly describe the specific role each plays during human DNA replication.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 xml:space="preserve">1. </w:t>
      </w:r>
      <w:r>
        <w:rPr>
          <w:rFonts w:ascii="Times New Roman" w:hAnsi="Times New Roman"/>
          <w:shd w:val="clear" w:color="auto" w:fill="fefffe"/>
          <w:rtl w:val="0"/>
          <w:lang w:val="es-ES_tradnl"/>
        </w:rPr>
        <w:t>Helicase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-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unwinds the double helix, in a process that is driven by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 </w:t>
      </w:r>
      <w:r>
        <w:rPr>
          <w:rFonts w:ascii="Times New Roman" w:hAnsi="Times New Roman"/>
          <w:shd w:val="clear" w:color="auto" w:fill="fefffe"/>
          <w:rtl w:val="0"/>
        </w:rPr>
        <w:t>ATP</w:t>
      </w:r>
      <w:r>
        <w:rPr>
          <w:rFonts w:ascii="Times New Roman" w:hAnsi="Times New Roman"/>
          <w:shd w:val="clear" w:color="auto" w:fill="fefffe"/>
          <w:rtl w:val="0"/>
          <w:lang w:val="en-US"/>
        </w:rPr>
        <w:t>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 xml:space="preserve">2. Topoisomerase- 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relieve torsional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 </w:t>
      </w:r>
      <w:r>
        <w:rPr>
          <w:rFonts w:ascii="Times New Roman" w:hAnsi="Times New Roman"/>
          <w:shd w:val="clear" w:color="auto" w:fill="fefffe"/>
          <w:rtl w:val="0"/>
        </w:rPr>
        <w:t xml:space="preserve">proteins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that result from helicase-induced unwinding.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 xml:space="preserve">3. </w:t>
      </w:r>
      <w:r>
        <w:rPr>
          <w:rFonts w:ascii="Times New Roman" w:hAnsi="Times New Roman"/>
          <w:shd w:val="clear" w:color="auto" w:fill="fefffe"/>
          <w:rtl w:val="0"/>
          <w:lang w:val="it-IT"/>
        </w:rPr>
        <w:t>Primase</w:t>
      </w:r>
      <w:r>
        <w:rPr>
          <w:rFonts w:ascii="Times New Roman" w:hAnsi="Times New Roman"/>
          <w:shd w:val="clear" w:color="auto" w:fill="fefffe"/>
          <w:rtl w:val="0"/>
          <w:lang w:val="en-US"/>
        </w:rPr>
        <w:t>-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 synthesizes short segments of complementary RNA primers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  <w:lang w:val="en-US"/>
        </w:rPr>
        <w:tab/>
        <w:t>4</w:t>
      </w:r>
      <w:r>
        <w:rPr>
          <w:rFonts w:ascii="Times New Roman" w:hAnsi="Times New Roman"/>
          <w:shd w:val="clear" w:color="auto" w:fill="fefffe"/>
          <w:rtl w:val="0"/>
        </w:rPr>
        <w:t>. DNA polymerase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-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elongates the DNA strand by adding new deoxyribonucleotides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. </w:t>
        <w:tab/>
        <w:tab/>
        <w:tab/>
      </w:r>
      <w:r>
        <w:rPr>
          <w:rFonts w:ascii="Times New Roman" w:hAnsi="Times New Roman"/>
          <w:shd w:val="clear" w:color="auto" w:fill="fefffe"/>
          <w:rtl w:val="0"/>
          <w:lang w:val="en-US"/>
        </w:rPr>
        <w:t>Synthesis proceeds in the 5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  <w:r>
        <w:rPr>
          <w:rFonts w:ascii="Times New Roman" w:hAnsi="Times New Roman"/>
          <w:shd w:val="clear" w:color="auto" w:fill="fefffe"/>
          <w:rtl w:val="0"/>
        </w:rPr>
        <w:t>to 3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direction only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. 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Leading strand is synthesized </w:t>
      </w: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ab/>
        <w:tab/>
      </w:r>
      <w:r>
        <w:rPr>
          <w:rFonts w:ascii="Times New Roman" w:hAnsi="Times New Roman"/>
          <w:shd w:val="clear" w:color="auto" w:fill="fefffe"/>
          <w:rtl w:val="0"/>
        </w:rPr>
        <w:t>continuously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.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Lagging strand consists of Okazaki fragments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. 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Mismatched nucleotides are </w:t>
      </w: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ab/>
      </w:r>
      <w:r>
        <w:rPr>
          <w:rFonts w:ascii="Times New Roman" w:hAnsi="Times New Roman"/>
          <w:shd w:val="clear" w:color="auto" w:fill="fefffe"/>
          <w:rtl w:val="0"/>
          <w:lang w:val="en-US"/>
        </w:rPr>
        <w:t>removed using the enzyme</w:t>
      </w:r>
      <w:r>
        <w:rPr>
          <w:rFonts w:ascii="Times New Roman" w:hAnsi="Times New Roman" w:hint="default"/>
          <w:shd w:val="clear" w:color="auto" w:fill="fefffe"/>
          <w:rtl w:val="1"/>
        </w:rPr>
        <w:t>’</w:t>
      </w:r>
      <w:r>
        <w:rPr>
          <w:rFonts w:ascii="Times New Roman" w:hAnsi="Times New Roman"/>
          <w:shd w:val="clear" w:color="auto" w:fill="fefffe"/>
          <w:rtl w:val="0"/>
        </w:rPr>
        <w:t>s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 </w:t>
      </w:r>
      <w:r>
        <w:rPr>
          <w:rFonts w:ascii="Times New Roman" w:hAnsi="Times New Roman"/>
          <w:shd w:val="clear" w:color="auto" w:fill="fefffe"/>
          <w:rtl w:val="0"/>
        </w:rPr>
        <w:t>3</w:t>
      </w:r>
      <w:r>
        <w:rPr>
          <w:rFonts w:ascii="Times New Roman" w:hAnsi="Times New Roman" w:hint="default"/>
          <w:shd w:val="clear" w:color="auto" w:fill="fefffe"/>
          <w:rtl w:val="0"/>
        </w:rPr>
        <w:t>’→</w:t>
      </w:r>
      <w:r>
        <w:rPr>
          <w:rFonts w:ascii="Times New Roman" w:hAnsi="Times New Roman"/>
          <w:shd w:val="clear" w:color="auto" w:fill="fefffe"/>
          <w:rtl w:val="0"/>
        </w:rPr>
        <w:t>5</w:t>
      </w:r>
      <w:r>
        <w:rPr>
          <w:rFonts w:ascii="Times New Roman" w:hAnsi="Times New Roman" w:hint="default"/>
          <w:shd w:val="clear" w:color="auto" w:fill="fefffe"/>
          <w:rtl w:val="1"/>
        </w:rPr>
        <w:t xml:space="preserve">’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exonuclease (proofreading)</w:t>
      </w:r>
      <w:r>
        <w:rPr>
          <w:rFonts w:ascii="Times New Roman" w:hAnsi="Times New Roman"/>
          <w:shd w:val="clear" w:color="auto" w:fill="fefffe"/>
          <w:rtl w:val="0"/>
          <w:lang w:val="en-US"/>
        </w:rPr>
        <w:t>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Resources: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720" w:right="0" w:hanging="720"/>
        <w:jc w:val="left"/>
        <w:rPr>
          <w:rFonts w:ascii="Times New Roman" w:cs="Times New Roman" w:hAnsi="Times New Roman" w:eastAsia="Times New Roman"/>
          <w:i w:val="1"/>
          <w:iCs w:val="1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 xml:space="preserve">PhD, J. H. E. (2015). </w:t>
      </w:r>
      <w:r>
        <w:rPr>
          <w:rFonts w:ascii="Times New Roman" w:hAnsi="Times New Roman"/>
          <w:i w:val="1"/>
          <w:iCs w:val="1"/>
          <w:rtl w:val="0"/>
          <w:lang w:val="en-US"/>
        </w:rPr>
        <w:t>Guyton and Hall Textbook of Medical Physiology (Guyton Physiology)</w:t>
      </w:r>
      <w:r>
        <w:rPr>
          <w:rFonts w:ascii="Times New Roman" w:hAnsi="Times New Roman"/>
          <w:i w:val="0"/>
          <w:iCs w:val="0"/>
          <w:rtl w:val="0"/>
          <w:lang w:val="en-US"/>
        </w:rPr>
        <w:t xml:space="preserve"> (13th ed.). Saunders.</w:t>
      </w:r>
    </w:p>
    <w:p>
      <w:pPr>
        <w:pStyle w:val="Default"/>
        <w:bidi w:val="0"/>
        <w:spacing w:before="0" w:line="240" w:lineRule="auto"/>
        <w:ind w:left="720" w:right="0" w:hanging="720"/>
        <w:jc w:val="left"/>
        <w:rPr>
          <w:rtl w:val="0"/>
        </w:rPr>
      </w:pPr>
      <w:r>
        <w:rPr>
          <w:rFonts w:ascii="Times New Roman" w:hAnsi="Times New Roman"/>
          <w:rtl w:val="0"/>
          <w:lang w:val="en-US"/>
        </w:rPr>
        <w:t xml:space="preserve">Rodwell, V., Bender, D., Botham, K., Kennelly, P., &amp; Weil, A. P. (2018). </w:t>
      </w:r>
      <w:r>
        <w:rPr>
          <w:rFonts w:ascii="Times New Roman" w:hAnsi="Times New Roman"/>
          <w:i w:val="1"/>
          <w:iCs w:val="1"/>
          <w:rtl w:val="0"/>
        </w:rPr>
        <w:t>Harper</w:t>
      </w:r>
      <w:r>
        <w:rPr>
          <w:rFonts w:ascii="Times New Roman" w:hAnsi="Times New Roman" w:hint="default"/>
          <w:i w:val="1"/>
          <w:iCs w:val="1"/>
          <w:rtl w:val="1"/>
        </w:rPr>
        <w:t>’</w:t>
      </w:r>
      <w:r>
        <w:rPr>
          <w:rFonts w:ascii="Times New Roman" w:hAnsi="Times New Roman"/>
          <w:i w:val="1"/>
          <w:iCs w:val="1"/>
          <w:rtl w:val="0"/>
          <w:lang w:val="en-US"/>
        </w:rPr>
        <w:t>s Illustrated Biochemistry Thirty-First Edition</w:t>
      </w:r>
      <w:r>
        <w:rPr>
          <w:rFonts w:ascii="Times New Roman" w:hAnsi="Times New Roman"/>
          <w:rtl w:val="0"/>
          <w:lang w:val="en-US"/>
        </w:rPr>
        <w:t xml:space="preserve"> (31st ed.). McGraw-Hill Education / Medical.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(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(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(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(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(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(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(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