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3517" w:rsidRDefault="000D3517" w:rsidP="000D3517">
      <w:pPr>
        <w:jc w:val="center"/>
        <w:rPr>
          <w:b/>
        </w:rPr>
      </w:pPr>
    </w:p>
    <w:p w:rsidR="000D3517" w:rsidRDefault="000D3517" w:rsidP="000D3517">
      <w:pPr>
        <w:jc w:val="center"/>
        <w:rPr>
          <w:b/>
        </w:rPr>
      </w:pPr>
    </w:p>
    <w:p w:rsidR="000D3517" w:rsidRDefault="000D3517" w:rsidP="000D3517">
      <w:pPr>
        <w:jc w:val="center"/>
        <w:rPr>
          <w:b/>
        </w:rPr>
      </w:pPr>
    </w:p>
    <w:p w:rsidR="00BC550E" w:rsidRPr="000D3517" w:rsidRDefault="000D3517" w:rsidP="000D3517">
      <w:pPr>
        <w:jc w:val="center"/>
        <w:rPr>
          <w:b/>
        </w:rPr>
      </w:pPr>
      <w:r w:rsidRPr="000D3517">
        <w:rPr>
          <w:b/>
        </w:rPr>
        <w:t xml:space="preserve">Health Service Financing </w:t>
      </w:r>
    </w:p>
    <w:p w:rsidR="000D3517" w:rsidRDefault="000D3517" w:rsidP="000D3517">
      <w:pPr>
        <w:jc w:val="center"/>
      </w:pPr>
    </w:p>
    <w:p w:rsidR="000D3517" w:rsidRDefault="000D3517" w:rsidP="000D3517">
      <w:pPr>
        <w:jc w:val="center"/>
      </w:pPr>
      <w:r>
        <w:t xml:space="preserve">Student’s Name </w:t>
      </w:r>
    </w:p>
    <w:p w:rsidR="000D3517" w:rsidRDefault="000D3517" w:rsidP="000D3517">
      <w:pPr>
        <w:jc w:val="center"/>
      </w:pPr>
      <w:r>
        <w:t xml:space="preserve">Institutional Affiliation </w:t>
      </w:r>
    </w:p>
    <w:p w:rsidR="000D3517" w:rsidRDefault="000D3517" w:rsidP="000D3517">
      <w:pPr>
        <w:jc w:val="center"/>
      </w:pPr>
      <w:r>
        <w:t xml:space="preserve">Course </w:t>
      </w:r>
    </w:p>
    <w:p w:rsidR="000D3517" w:rsidRDefault="000D3517" w:rsidP="000D3517">
      <w:pPr>
        <w:jc w:val="center"/>
      </w:pPr>
      <w:r>
        <w:t xml:space="preserve">Professor’s Name </w:t>
      </w:r>
    </w:p>
    <w:p w:rsidR="000D3517" w:rsidRDefault="000D3517" w:rsidP="000D3517">
      <w:pPr>
        <w:jc w:val="center"/>
      </w:pPr>
      <w:r>
        <w:t xml:space="preserve">Date </w:t>
      </w:r>
    </w:p>
    <w:p w:rsidR="000D3517" w:rsidRDefault="000D3517" w:rsidP="000D3517">
      <w:pPr>
        <w:jc w:val="center"/>
      </w:pPr>
    </w:p>
    <w:p w:rsidR="000D3517" w:rsidRDefault="000D3517" w:rsidP="000D3517">
      <w:pPr>
        <w:jc w:val="center"/>
      </w:pPr>
    </w:p>
    <w:p w:rsidR="000D3517" w:rsidRDefault="000D3517" w:rsidP="000D3517">
      <w:pPr>
        <w:jc w:val="center"/>
      </w:pPr>
    </w:p>
    <w:p w:rsidR="000D3517" w:rsidRDefault="000D3517" w:rsidP="000D3517">
      <w:pPr>
        <w:jc w:val="center"/>
      </w:pPr>
    </w:p>
    <w:p w:rsidR="000D3517" w:rsidRDefault="000D3517" w:rsidP="000D3517">
      <w:pPr>
        <w:jc w:val="center"/>
      </w:pPr>
    </w:p>
    <w:p w:rsidR="000D3517" w:rsidRDefault="000D3517" w:rsidP="000D3517">
      <w:pPr>
        <w:jc w:val="center"/>
      </w:pPr>
    </w:p>
    <w:p w:rsidR="000D3517" w:rsidRDefault="000D3517" w:rsidP="000D3517">
      <w:pPr>
        <w:jc w:val="center"/>
      </w:pPr>
    </w:p>
    <w:p w:rsidR="000D3517" w:rsidRDefault="000D3517" w:rsidP="000D3517">
      <w:pPr>
        <w:jc w:val="center"/>
      </w:pPr>
    </w:p>
    <w:p w:rsidR="000D3517" w:rsidRDefault="000D3517" w:rsidP="000D3517">
      <w:pPr>
        <w:jc w:val="center"/>
      </w:pPr>
    </w:p>
    <w:p w:rsidR="000D3517" w:rsidRDefault="000D3517" w:rsidP="000D3517">
      <w:pPr>
        <w:jc w:val="center"/>
      </w:pPr>
    </w:p>
    <w:p w:rsidR="000D3517" w:rsidRDefault="000D3517" w:rsidP="000D3517">
      <w:pPr>
        <w:jc w:val="center"/>
      </w:pPr>
    </w:p>
    <w:p w:rsidR="000D3517" w:rsidRDefault="000D3517" w:rsidP="000D3517">
      <w:pPr>
        <w:jc w:val="center"/>
      </w:pPr>
    </w:p>
    <w:p w:rsidR="000D3517" w:rsidRDefault="000D3517" w:rsidP="000D3517">
      <w:pPr>
        <w:jc w:val="center"/>
      </w:pPr>
    </w:p>
    <w:p w:rsidR="000D3517" w:rsidRPr="000D3517" w:rsidRDefault="000D3517" w:rsidP="000D3517">
      <w:pPr>
        <w:jc w:val="center"/>
        <w:rPr>
          <w:b/>
        </w:rPr>
      </w:pPr>
      <w:r w:rsidRPr="000D3517">
        <w:rPr>
          <w:b/>
        </w:rPr>
        <w:lastRenderedPageBreak/>
        <w:t xml:space="preserve">Health Service Financing </w:t>
      </w:r>
    </w:p>
    <w:p w:rsidR="000D3517" w:rsidRDefault="003E2FDC" w:rsidP="00574F6C">
      <w:pPr>
        <w:ind w:firstLine="720"/>
      </w:pPr>
      <w:r>
        <w:t>Health service financing is a critica</w:t>
      </w:r>
      <w:r w:rsidR="00D76B71">
        <w:t xml:space="preserve">l concept in understanding health coverage in the United States. The financing of health services involves how </w:t>
      </w:r>
      <w:r w:rsidR="00574F6C">
        <w:t xml:space="preserve">to </w:t>
      </w:r>
      <w:r w:rsidR="00D76B71">
        <w:t xml:space="preserve">raise and pay for care. </w:t>
      </w:r>
      <w:r w:rsidR="00610E32">
        <w:t xml:space="preserve">According to World Health Organization (WHO, 2021), the concept encompasses </w:t>
      </w:r>
      <w:r w:rsidR="00574F6C">
        <w:t>allocating</w:t>
      </w:r>
      <w:r w:rsidR="00610E32">
        <w:t xml:space="preserve"> funds to health, reducing financial barriers, and pooling funds rather than paying out of pocket. </w:t>
      </w:r>
      <w:r w:rsidR="008F1F06">
        <w:t xml:space="preserve">Most Americans pay for their healthcare services through health insurance companies. </w:t>
      </w:r>
      <w:r w:rsidR="0038730E">
        <w:t>The health insurance market consists of public, private</w:t>
      </w:r>
      <w:r w:rsidR="00574F6C">
        <w:t>,</w:t>
      </w:r>
      <w:r w:rsidR="0038730E">
        <w:t xml:space="preserve"> and standalone insurer</w:t>
      </w:r>
      <w:r w:rsidR="00B17B64">
        <w:t>s that provid</w:t>
      </w:r>
      <w:r w:rsidR="007F0FD0">
        <w:t>e health</w:t>
      </w:r>
      <w:r w:rsidR="00EE677C">
        <w:t xml:space="preserve"> insurance</w:t>
      </w:r>
      <w:r w:rsidR="007F0FD0">
        <w:t xml:space="preserve"> coverage. </w:t>
      </w:r>
      <w:r w:rsidR="007F0FD0" w:rsidRPr="007F0FD0">
        <w:t>Understandably, the US healthcare industry is dominated by private providers and insurers.</w:t>
      </w:r>
      <w:r w:rsidR="007F0FD0">
        <w:t xml:space="preserve"> According to Berchick et al. (2019), 67.3 percent of the US population pay for their health services through private health insurance coverage</w:t>
      </w:r>
      <w:r w:rsidR="00D72D7D">
        <w:t xml:space="preserve"> compared to 34.4 percent </w:t>
      </w:r>
      <w:r w:rsidR="00EE677C">
        <w:t>that use</w:t>
      </w:r>
      <w:r w:rsidR="00574F6C">
        <w:t>s</w:t>
      </w:r>
      <w:r w:rsidR="00EE677C">
        <w:t xml:space="preserve"> </w:t>
      </w:r>
      <w:r w:rsidR="00D72D7D">
        <w:t>public payers</w:t>
      </w:r>
      <w:r w:rsidR="007F0FD0">
        <w:t xml:space="preserve">. </w:t>
      </w:r>
      <w:r w:rsidR="0093298C">
        <w:t xml:space="preserve">Therefore, the private sector plays a critical role </w:t>
      </w:r>
      <w:r w:rsidR="00574F6C">
        <w:t xml:space="preserve">in </w:t>
      </w:r>
      <w:r w:rsidR="0093298C">
        <w:t xml:space="preserve">health service financing. </w:t>
      </w:r>
    </w:p>
    <w:p w:rsidR="00D72D7D" w:rsidRDefault="00574F6C" w:rsidP="00574F6C">
      <w:pPr>
        <w:ind w:firstLine="720"/>
      </w:pPr>
      <w:r>
        <w:t>P</w:t>
      </w:r>
      <w:r w:rsidR="00D72D7D">
        <w:t xml:space="preserve">rivate health insurance coverage accounts for the largest share of health service financing in the United States. </w:t>
      </w:r>
      <w:r w:rsidR="000A0466">
        <w:t xml:space="preserve">Ideally, health insurance started as </w:t>
      </w:r>
      <w:r>
        <w:t xml:space="preserve">a </w:t>
      </w:r>
      <w:r w:rsidR="000A0466">
        <w:t xml:space="preserve">workers’ compensation plan. The employers were required to compensate employees who became sick or injured at workplaces (Singh, 2015). </w:t>
      </w:r>
      <w:r w:rsidR="002C2222">
        <w:t xml:space="preserve">As this model became popular, the government and other actors adopted it. </w:t>
      </w:r>
      <w:r w:rsidR="00EF7559">
        <w:t>The Blue Cross plan was introduced in 1929 to provide health</w:t>
      </w:r>
      <w:r w:rsidR="004F75B3">
        <w:t xml:space="preserve"> insurance to teachers in Texas (Singh, 2015). </w:t>
      </w:r>
      <w:r w:rsidR="00EF7559">
        <w:t xml:space="preserve"> The success of this plan attracted commercial insurance companies</w:t>
      </w:r>
      <w:r>
        <w:t>,</w:t>
      </w:r>
      <w:r w:rsidR="00EF7559">
        <w:t xml:space="preserve"> which polarized the insurance market, making it highly commercialized. </w:t>
      </w:r>
      <w:r w:rsidR="00A23F86">
        <w:t>Today, private insurers dominate the payment of health services in the States. Berchick et al. (2019) claim that private insurance constitute</w:t>
      </w:r>
      <w:r>
        <w:t>s</w:t>
      </w:r>
      <w:r w:rsidR="00A23F86">
        <w:t xml:space="preserve"> 67.3 percent of health coverage in the United States. </w:t>
      </w:r>
      <w:r w:rsidR="0069120D">
        <w:t xml:space="preserve">Notably, employer-based insurance is the most popular of health service financing among Americans. </w:t>
      </w:r>
    </w:p>
    <w:p w:rsidR="008F6230" w:rsidRDefault="00574F6C" w:rsidP="00574F6C">
      <w:pPr>
        <w:ind w:firstLine="720"/>
      </w:pPr>
      <w:r>
        <w:t>P</w:t>
      </w:r>
      <w:r w:rsidR="008F6230">
        <w:t xml:space="preserve">rivate health insurance coverage consists of several plans. These include </w:t>
      </w:r>
      <w:r>
        <w:t xml:space="preserve">the </w:t>
      </w:r>
      <w:r w:rsidR="008F6230">
        <w:t xml:space="preserve">Health Maintenance Organization (HMO), Preferred Provider Organization (PPO), Point of Service </w:t>
      </w:r>
      <w:r w:rsidR="008F6230">
        <w:lastRenderedPageBreak/>
        <w:t>(POS), and the Exclusive Provider Organization (</w:t>
      </w:r>
      <w:r w:rsidR="00447F18">
        <w:t xml:space="preserve">EPO) (Suh, 2021). </w:t>
      </w:r>
      <w:r w:rsidR="00241E21">
        <w:t xml:space="preserve">HMO is a type of health insurance plan </w:t>
      </w:r>
      <w:r>
        <w:t xml:space="preserve">that </w:t>
      </w:r>
      <w:r w:rsidR="00241E21">
        <w:t>cover</w:t>
      </w:r>
      <w:r>
        <w:t>s</w:t>
      </w:r>
      <w:r w:rsidR="00241E21">
        <w:t xml:space="preserve"> and deliver</w:t>
      </w:r>
      <w:r>
        <w:t>s</w:t>
      </w:r>
      <w:r w:rsidR="00241E21">
        <w:t xml:space="preserve"> healthcare services through a network of facilities and providers. Usually, the customer pays a monthly premium for the insurance. </w:t>
      </w:r>
      <w:r w:rsidR="00951807">
        <w:t xml:space="preserve">The benefit of HMO is that </w:t>
      </w:r>
      <w:r>
        <w:t xml:space="preserve">it </w:t>
      </w:r>
      <w:r w:rsidR="00951807">
        <w:t xml:space="preserve">involves less paperwork and cheaper premiums than other private health insurance plans (Suh, 2021). </w:t>
      </w:r>
      <w:r w:rsidR="008031BF">
        <w:t>However, patients that use this type of insurance plan are restricted to primary care physician (PCP) that they choose in the network. The cover does not pay for out</w:t>
      </w:r>
      <w:r>
        <w:t>-of-</w:t>
      </w:r>
      <w:r w:rsidR="008031BF">
        <w:t xml:space="preserve">network PCP. </w:t>
      </w:r>
      <w:r w:rsidR="00AC5911">
        <w:t xml:space="preserve">Consequently, </w:t>
      </w:r>
      <w:r w:rsidR="00597116">
        <w:t xml:space="preserve">patients require </w:t>
      </w:r>
      <w:r>
        <w:t xml:space="preserve">a </w:t>
      </w:r>
      <w:r w:rsidR="00597116">
        <w:t xml:space="preserve">referral from PCP to see a specialist. </w:t>
      </w:r>
    </w:p>
    <w:p w:rsidR="00597116" w:rsidRDefault="004E3ED3" w:rsidP="00574F6C">
      <w:pPr>
        <w:ind w:firstLine="720"/>
      </w:pPr>
      <w:r>
        <w:t xml:space="preserve">The preferred provider organization </w:t>
      </w:r>
      <w:r w:rsidR="003B565B">
        <w:t xml:space="preserve">is a private health insurance plan that allows patients to choose their health care providers. People under this plan are required to pay monthly insurance premiums, deductibles, copay, and other costs that may arise (Goodell, 2020). </w:t>
      </w:r>
      <w:r w:rsidR="00022C32">
        <w:t xml:space="preserve">PPO also consists </w:t>
      </w:r>
      <w:r w:rsidR="00574F6C">
        <w:t xml:space="preserve">of </w:t>
      </w:r>
      <w:r w:rsidR="00022C32">
        <w:t>less or no paperwork</w:t>
      </w:r>
      <w:r w:rsidR="00574F6C">
        <w:t>,</w:t>
      </w:r>
      <w:r w:rsidR="00022C32">
        <w:t xml:space="preserve"> and patients do not require referral to visit a specialist. However, the out-of-pocket payment is higher i</w:t>
      </w:r>
      <w:r w:rsidR="00574F6C">
        <w:t>f</w:t>
      </w:r>
      <w:r w:rsidR="00022C32">
        <w:t xml:space="preserve"> the patient chooses to consult an out</w:t>
      </w:r>
      <w:r w:rsidR="00574F6C">
        <w:t>-of-</w:t>
      </w:r>
      <w:r w:rsidR="00022C32">
        <w:t xml:space="preserve">network physician. </w:t>
      </w:r>
      <w:r w:rsidR="006300E3">
        <w:t xml:space="preserve">Also, the paperwork </w:t>
      </w:r>
      <w:r w:rsidR="00574F6C">
        <w:t xml:space="preserve">is </w:t>
      </w:r>
      <w:r w:rsidR="006300E3">
        <w:t>involved high when a client visit</w:t>
      </w:r>
      <w:r w:rsidR="00574F6C">
        <w:t>s</w:t>
      </w:r>
      <w:r w:rsidR="006300E3">
        <w:t xml:space="preserve"> a provider wh</w:t>
      </w:r>
      <w:r w:rsidR="00574F6C">
        <w:t>o</w:t>
      </w:r>
      <w:r w:rsidR="006300E3">
        <w:t xml:space="preserve"> is not in the network. </w:t>
      </w:r>
    </w:p>
    <w:p w:rsidR="006300E3" w:rsidRDefault="00EA2E96" w:rsidP="00574F6C">
      <w:pPr>
        <w:ind w:firstLine="720"/>
      </w:pPr>
      <w:r>
        <w:t xml:space="preserve">The point of service </w:t>
      </w:r>
      <w:r w:rsidR="00D430A7">
        <w:t xml:space="preserve">is a hybrid type of plan that combines PPO and HMO. According to Suh (2021), a customer that chooses POS is expected to select a provider within the network but has </w:t>
      </w:r>
      <w:r w:rsidR="00574F6C">
        <w:t xml:space="preserve">the </w:t>
      </w:r>
      <w:r w:rsidR="00D430A7">
        <w:t xml:space="preserve">discretion to consult outside without requiring </w:t>
      </w:r>
      <w:r w:rsidR="00574F6C">
        <w:t xml:space="preserve">a </w:t>
      </w:r>
      <w:r w:rsidR="00D430A7">
        <w:t xml:space="preserve">referral from the PCP. </w:t>
      </w:r>
      <w:r w:rsidR="00057087">
        <w:t xml:space="preserve">However, POS premiums are higher than HMO and cheaper than PPO. </w:t>
      </w:r>
      <w:r w:rsidR="00C12669">
        <w:t xml:space="preserve">On the other hand, the exclusive provider organization allows an individual to consult a specialist with </w:t>
      </w:r>
      <w:r w:rsidR="00574F6C">
        <w:t xml:space="preserve">a </w:t>
      </w:r>
      <w:r w:rsidR="00C12669">
        <w:t>referral but have to pay out of pocket because the plan does cover out</w:t>
      </w:r>
      <w:r w:rsidR="00574F6C">
        <w:t>-of-</w:t>
      </w:r>
      <w:r w:rsidR="00C12669">
        <w:t xml:space="preserve">network providers. </w:t>
      </w:r>
      <w:r w:rsidR="00B67E74">
        <w:t xml:space="preserve">According to Goodell (2020), </w:t>
      </w:r>
      <w:r w:rsidR="00B44424">
        <w:t xml:space="preserve">EPO involves monthly premiums, deductibles, and copays. It also has less paperwork and </w:t>
      </w:r>
      <w:r w:rsidR="00574F6C">
        <w:t xml:space="preserve">a </w:t>
      </w:r>
      <w:r w:rsidR="00B44424">
        <w:t xml:space="preserve">lower premium than PPO. </w:t>
      </w:r>
    </w:p>
    <w:p w:rsidR="00A63E16" w:rsidRDefault="00A63E16" w:rsidP="00574F6C">
      <w:pPr>
        <w:ind w:firstLine="720"/>
      </w:pPr>
      <w:r>
        <w:lastRenderedPageBreak/>
        <w:t xml:space="preserve">The health service financing </w:t>
      </w:r>
      <w:r w:rsidR="003573EF">
        <w:t xml:space="preserve">also consists of public insurance payers. </w:t>
      </w:r>
      <w:r w:rsidR="00ED4D8C">
        <w:t xml:space="preserve">These describe insurance programs that are managed by the federal, state, or local governments. </w:t>
      </w:r>
      <w:r w:rsidR="002B371D">
        <w:t xml:space="preserve">Under public health insurance, the government is responsible for paying all healthcare costs for people under the plan. Currently, public health payers are the second-largest insurers after the private sector. </w:t>
      </w:r>
      <w:r w:rsidR="00A35EFF">
        <w:t>According to Berchick et al. (2019), pub</w:t>
      </w:r>
      <w:r w:rsidR="006463BC">
        <w:t>lic insurance accounted for 34.4</w:t>
      </w:r>
      <w:r w:rsidR="00A35EFF">
        <w:t xml:space="preserve"> percent of the insured in the United States in 2018. </w:t>
      </w:r>
      <w:r w:rsidR="009F5949">
        <w:t>Some of the leading public health insurance</w:t>
      </w:r>
      <w:r w:rsidR="006463BC">
        <w:t xml:space="preserve"> include Medicaid and Medicare. </w:t>
      </w:r>
    </w:p>
    <w:p w:rsidR="006463BC" w:rsidRDefault="00574F6C" w:rsidP="00574F6C">
      <w:pPr>
        <w:ind w:firstLine="720"/>
      </w:pPr>
      <w:r>
        <w:t>The government introduced Medicaid and Medicare</w:t>
      </w:r>
      <w:r w:rsidR="00115847">
        <w:t xml:space="preserve"> in 1965. </w:t>
      </w:r>
      <w:r w:rsidR="00D00059">
        <w:t xml:space="preserve"> The government established programs to address disparities in health insurance coverage. Before M</w:t>
      </w:r>
      <w:r w:rsidR="008B50FC">
        <w:t xml:space="preserve">edicaid and Medicare, </w:t>
      </w:r>
      <w:r w:rsidR="00D00059">
        <w:t>private insurers</w:t>
      </w:r>
      <w:r w:rsidR="008B50FC">
        <w:t xml:space="preserve"> were the only payers</w:t>
      </w:r>
      <w:r w:rsidR="00D00059">
        <w:t xml:space="preserve"> providing health service financing. According to Singh (2015), public plans</w:t>
      </w:r>
      <w:r w:rsidR="008B50FC">
        <w:t xml:space="preserve"> were introduced to</w:t>
      </w:r>
      <w:r w:rsidR="00D00059">
        <w:t xml:space="preserve"> provide health coverage to the poor, the elderly, and the une</w:t>
      </w:r>
      <w:r w:rsidR="008B50FC">
        <w:t>mployed. For instance, Medicare is a public insurance program that serves different demographics, including people who are over 65</w:t>
      </w:r>
      <w:r w:rsidR="00544692">
        <w:t xml:space="preserve"> years, young adults with disabilities</w:t>
      </w:r>
      <w:r w:rsidR="008B50FC">
        <w:t xml:space="preserve">, and patients who require dialysis (HHS, 2015). </w:t>
      </w:r>
      <w:r w:rsidR="00544692">
        <w:t>The program is managed by the Centers for Medicare and Medicaid Services. Usually, patients under the program are required to pay a small monthly premium for non-hospital coverage and d</w:t>
      </w:r>
      <w:r w:rsidR="00171F87">
        <w:t>eductibles for hospital costs.</w:t>
      </w:r>
    </w:p>
    <w:p w:rsidR="00171F87" w:rsidRDefault="00171F87" w:rsidP="00574F6C">
      <w:pPr>
        <w:ind w:firstLine="720"/>
      </w:pPr>
      <w:r>
        <w:t xml:space="preserve">Medicaid is also a public health assistance program. </w:t>
      </w:r>
      <w:r w:rsidR="00251A08">
        <w:t xml:space="preserve">It focuses </w:t>
      </w:r>
      <w:r w:rsidR="00574F6C">
        <w:t xml:space="preserve">on </w:t>
      </w:r>
      <w:r w:rsidR="00251A08">
        <w:t>and serves low-income households within all age brackets. According to the US Department of Health and Human Service</w:t>
      </w:r>
      <w:r w:rsidR="00574F6C">
        <w:t>s</w:t>
      </w:r>
      <w:r w:rsidR="00251A08">
        <w:t xml:space="preserve">, patients under </w:t>
      </w:r>
      <w:r w:rsidR="00574F6C">
        <w:t xml:space="preserve">the </w:t>
      </w:r>
      <w:r w:rsidR="00251A08">
        <w:t>Medicaid program are not required to pay an</w:t>
      </w:r>
      <w:r w:rsidR="00574F6C">
        <w:t>y costs for medical expenses but</w:t>
      </w:r>
      <w:r w:rsidR="00251A08">
        <w:t xml:space="preserve"> may pay </w:t>
      </w:r>
      <w:r w:rsidR="00574F6C">
        <w:t xml:space="preserve">a </w:t>
      </w:r>
      <w:r w:rsidR="00251A08">
        <w:t xml:space="preserve">small copayment (HHS, 2015).  However, Medicaid programs vary widely because </w:t>
      </w:r>
      <w:r w:rsidR="00574F6C">
        <w:t>state and local governments operate them</w:t>
      </w:r>
      <w:r w:rsidR="00251A08">
        <w:t xml:space="preserve">. </w:t>
      </w:r>
      <w:r w:rsidR="004F1AC1">
        <w:t xml:space="preserve">The eligibility candidates for Medicaid must meet the federal poverty level (FPL). Majorly, Medicaid covers children, pregnant mothers, and individuals from low-income backgrounds. </w:t>
      </w:r>
      <w:r w:rsidR="00221005">
        <w:t xml:space="preserve">The expansion of Medicaid </w:t>
      </w:r>
      <w:r w:rsidR="00221005">
        <w:lastRenderedPageBreak/>
        <w:t xml:space="preserve">through ACA reforms has increased enrollment into the program. As of 2018, the number of people covered by Medicaid represented 17.9 percent of the population. Other critical </w:t>
      </w:r>
      <w:r w:rsidR="002A1BFA">
        <w:t xml:space="preserve">public insurance plans include TRICARE for people in the military, VA, and CHIP for children. </w:t>
      </w:r>
    </w:p>
    <w:p w:rsidR="0034271B" w:rsidRDefault="0034271B" w:rsidP="00574F6C">
      <w:pPr>
        <w:ind w:firstLine="720"/>
      </w:pPr>
      <w:r>
        <w:t xml:space="preserve">Overall, </w:t>
      </w:r>
      <w:r w:rsidR="00BC5FA1">
        <w:t xml:space="preserve">the costs of health service financing </w:t>
      </w:r>
      <w:r w:rsidR="00574F6C">
        <w:t>are</w:t>
      </w:r>
      <w:r w:rsidR="00BC5FA1">
        <w:t xml:space="preserve"> very in the United States. The health insurance marketplace has become highly commercialized</w:t>
      </w:r>
      <w:r w:rsidR="00574F6C">
        <w:t>,</w:t>
      </w:r>
      <w:r w:rsidR="00B67FA0">
        <w:t xml:space="preserve"> such </w:t>
      </w:r>
      <w:r w:rsidR="00BC5FA1">
        <w:t>that pe</w:t>
      </w:r>
      <w:r w:rsidR="00B67FA0">
        <w:t>ople from low-income households and the unemployed cannot afford</w:t>
      </w:r>
      <w:r w:rsidR="00574F6C">
        <w:t xml:space="preserve"> it</w:t>
      </w:r>
      <w:r w:rsidR="00B67FA0">
        <w:t>. Therefore,</w:t>
      </w:r>
      <w:r w:rsidR="00574F6C">
        <w:t xml:space="preserve"> the government should expand </w:t>
      </w:r>
      <w:r w:rsidR="00B67FA0">
        <w:t xml:space="preserve">Medicaid and Medicare to allow more </w:t>
      </w:r>
      <w:r w:rsidR="000F548C">
        <w:t xml:space="preserve">people to enroll in the programs. Also, there is </w:t>
      </w:r>
      <w:r w:rsidR="00574F6C">
        <w:t xml:space="preserve">a </w:t>
      </w:r>
      <w:r w:rsidR="000F548C">
        <w:t xml:space="preserve">need to subsidize healthcare services to reduce costs and promote equity and efficiency in </w:t>
      </w:r>
      <w:r w:rsidR="00574F6C">
        <w:t xml:space="preserve">the </w:t>
      </w:r>
      <w:r w:rsidR="000F548C">
        <w:t xml:space="preserve">healthcare system. </w:t>
      </w:r>
    </w:p>
    <w:p w:rsidR="00A472D0" w:rsidRDefault="00A472D0" w:rsidP="000D3517"/>
    <w:p w:rsidR="00A63E16" w:rsidRDefault="00A63E16" w:rsidP="000D3517"/>
    <w:p w:rsidR="00D00059" w:rsidRDefault="00D00059" w:rsidP="00A63E16">
      <w:pPr>
        <w:jc w:val="center"/>
      </w:pPr>
    </w:p>
    <w:p w:rsidR="00D00059" w:rsidRDefault="00D00059" w:rsidP="00A63E16">
      <w:pPr>
        <w:jc w:val="center"/>
      </w:pPr>
    </w:p>
    <w:p w:rsidR="00D00059" w:rsidRDefault="00D00059" w:rsidP="00A63E16">
      <w:pPr>
        <w:jc w:val="center"/>
      </w:pPr>
    </w:p>
    <w:p w:rsidR="00D00059" w:rsidRDefault="00D00059" w:rsidP="00A63E16">
      <w:pPr>
        <w:jc w:val="center"/>
      </w:pPr>
    </w:p>
    <w:p w:rsidR="00D00059" w:rsidRDefault="00D00059" w:rsidP="00A63E16">
      <w:pPr>
        <w:jc w:val="center"/>
      </w:pPr>
    </w:p>
    <w:p w:rsidR="00D00059" w:rsidRDefault="00D00059" w:rsidP="00A63E16">
      <w:pPr>
        <w:jc w:val="center"/>
      </w:pPr>
    </w:p>
    <w:p w:rsidR="00D00059" w:rsidRDefault="00D00059" w:rsidP="00A63E16">
      <w:pPr>
        <w:jc w:val="center"/>
      </w:pPr>
    </w:p>
    <w:p w:rsidR="00D00059" w:rsidRDefault="00D00059" w:rsidP="00A63E16">
      <w:pPr>
        <w:jc w:val="center"/>
      </w:pPr>
    </w:p>
    <w:p w:rsidR="00D00059" w:rsidRDefault="00D00059" w:rsidP="00A63E16">
      <w:pPr>
        <w:jc w:val="center"/>
      </w:pPr>
    </w:p>
    <w:p w:rsidR="00D00059" w:rsidRDefault="00D00059" w:rsidP="00A63E16">
      <w:pPr>
        <w:jc w:val="center"/>
      </w:pPr>
    </w:p>
    <w:p w:rsidR="00574F6C" w:rsidRDefault="00574F6C" w:rsidP="00574F6C"/>
    <w:p w:rsidR="00574F6C" w:rsidRDefault="00574F6C" w:rsidP="00574F6C"/>
    <w:p w:rsidR="00574F6C" w:rsidRPr="000D3517" w:rsidRDefault="00A63E16" w:rsidP="00574F6C">
      <w:pPr>
        <w:jc w:val="center"/>
      </w:pPr>
      <w:r>
        <w:lastRenderedPageBreak/>
        <w:t>References</w:t>
      </w:r>
    </w:p>
    <w:p w:rsidR="00574F6C" w:rsidRPr="00574F6C" w:rsidRDefault="00574F6C" w:rsidP="00574F6C">
      <w:pPr>
        <w:ind w:left="720" w:hanging="720"/>
      </w:pPr>
      <w:r w:rsidRPr="00574F6C">
        <w:t xml:space="preserve">Berchick, E.R., Barnett, J.C., &amp; Upton, R.D. (2019). Health Insurance Coverage in the United States: 2018. </w:t>
      </w:r>
      <w:r w:rsidRPr="00574F6C">
        <w:rPr>
          <w:i/>
        </w:rPr>
        <w:t>US Census Bureau</w:t>
      </w:r>
      <w:r w:rsidRPr="00574F6C">
        <w:t>, https://www.census.gov/library/publications/2019/demo/p60-267.html</w:t>
      </w:r>
      <w:bookmarkStart w:id="0" w:name="_GoBack"/>
      <w:bookmarkEnd w:id="0"/>
    </w:p>
    <w:p w:rsidR="00574F6C" w:rsidRDefault="00574F6C" w:rsidP="00574F6C">
      <w:pPr>
        <w:ind w:left="720" w:hanging="720"/>
      </w:pPr>
      <w:r>
        <w:t xml:space="preserve">Goodell, S. (2020). </w:t>
      </w:r>
      <w:r w:rsidRPr="00A63E16">
        <w:t>Different Types of Health Plans: How They Compare</w:t>
      </w:r>
      <w:r>
        <w:t xml:space="preserve">. </w:t>
      </w:r>
      <w:r w:rsidRPr="00A63E16">
        <w:rPr>
          <w:i/>
        </w:rPr>
        <w:t>WebMD</w:t>
      </w:r>
      <w:r>
        <w:t xml:space="preserve">, </w:t>
      </w:r>
      <w:r w:rsidRPr="00A63E16">
        <w:t>https://www.webmd.com/health-insurance/types-of-health-insurance-plans</w:t>
      </w:r>
    </w:p>
    <w:p w:rsidR="00574F6C" w:rsidRDefault="00574F6C" w:rsidP="00574F6C">
      <w:pPr>
        <w:ind w:left="720" w:hanging="720"/>
      </w:pPr>
      <w:r>
        <w:t xml:space="preserve">HHS. (2015). </w:t>
      </w:r>
      <w:proofErr w:type="gramStart"/>
      <w:r w:rsidRPr="00574F6C">
        <w:rPr>
          <w:i/>
        </w:rPr>
        <w:t>What</w:t>
      </w:r>
      <w:proofErr w:type="gramEnd"/>
      <w:r w:rsidRPr="00574F6C">
        <w:rPr>
          <w:i/>
        </w:rPr>
        <w:t xml:space="preserve"> is the difference between Medicare and Medicaid?</w:t>
      </w:r>
      <w:r>
        <w:t xml:space="preserve"> </w:t>
      </w:r>
      <w:r w:rsidRPr="00574F6C">
        <w:t>US Department of Health and Human Service</w:t>
      </w:r>
      <w:r>
        <w:t xml:space="preserve">, </w:t>
      </w:r>
      <w:r w:rsidRPr="00574F6C">
        <w:t>https://www.hhs.gov/answers/medicare-and-medicaid/what-is-the-difference-between-medicare-medicaid/index.html</w:t>
      </w:r>
    </w:p>
    <w:p w:rsidR="00574F6C" w:rsidRDefault="00574F6C" w:rsidP="00574F6C">
      <w:pPr>
        <w:ind w:left="720" w:hanging="720"/>
      </w:pPr>
      <w:r w:rsidRPr="00574F6C">
        <w:t>Singh, D. A. (2015). </w:t>
      </w:r>
      <w:r w:rsidRPr="00574F6C">
        <w:rPr>
          <w:i/>
          <w:iCs/>
        </w:rPr>
        <w:t>Essentials of the US health care system</w:t>
      </w:r>
      <w:r w:rsidRPr="00574F6C">
        <w:t>. Jones &amp; Bartlett Publishers.</w:t>
      </w:r>
    </w:p>
    <w:p w:rsidR="00574F6C" w:rsidRDefault="00574F6C" w:rsidP="00574F6C">
      <w:pPr>
        <w:ind w:left="720" w:hanging="720"/>
      </w:pPr>
      <w:r>
        <w:t xml:space="preserve">Suh, E. (2021). </w:t>
      </w:r>
      <w:r w:rsidRPr="00A63E16">
        <w:t>Health insurance basics: Your 101 guide to health insurance</w:t>
      </w:r>
      <w:r>
        <w:t xml:space="preserve">. </w:t>
      </w:r>
      <w:proofErr w:type="spellStart"/>
      <w:r w:rsidRPr="00A63E16">
        <w:rPr>
          <w:i/>
        </w:rPr>
        <w:t>Policygenius</w:t>
      </w:r>
      <w:proofErr w:type="spellEnd"/>
      <w:r>
        <w:t xml:space="preserve">, </w:t>
      </w:r>
      <w:r w:rsidRPr="00A63E16">
        <w:t>https://www.policygenius.com/health-insurance/</w:t>
      </w:r>
    </w:p>
    <w:p w:rsidR="00574F6C" w:rsidRDefault="00574F6C" w:rsidP="00574F6C">
      <w:pPr>
        <w:ind w:left="720" w:hanging="720"/>
      </w:pPr>
      <w:r>
        <w:t xml:space="preserve">WHO. (2021). </w:t>
      </w:r>
      <w:r w:rsidRPr="00574F6C">
        <w:rPr>
          <w:i/>
        </w:rPr>
        <w:t>Health systems financing</w:t>
      </w:r>
      <w:r>
        <w:t xml:space="preserve">. World Health Organization, </w:t>
      </w:r>
      <w:r w:rsidRPr="00574F6C">
        <w:t>https://www.who.int/healthsystems/topics/financing/en/</w:t>
      </w:r>
    </w:p>
    <w:sectPr w:rsidR="00574F6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5AF8" w:rsidRDefault="00295AF8" w:rsidP="00574F6C">
      <w:pPr>
        <w:spacing w:line="240" w:lineRule="auto"/>
      </w:pPr>
      <w:r>
        <w:separator/>
      </w:r>
    </w:p>
  </w:endnote>
  <w:endnote w:type="continuationSeparator" w:id="0">
    <w:p w:rsidR="00295AF8" w:rsidRDefault="00295AF8" w:rsidP="00574F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5AF8" w:rsidRDefault="00295AF8" w:rsidP="00574F6C">
      <w:pPr>
        <w:spacing w:line="240" w:lineRule="auto"/>
      </w:pPr>
      <w:r>
        <w:separator/>
      </w:r>
    </w:p>
  </w:footnote>
  <w:footnote w:type="continuationSeparator" w:id="0">
    <w:p w:rsidR="00295AF8" w:rsidRDefault="00295AF8" w:rsidP="00574F6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8615063"/>
      <w:docPartObj>
        <w:docPartGallery w:val="Page Numbers (Top of Page)"/>
        <w:docPartUnique/>
      </w:docPartObj>
    </w:sdtPr>
    <w:sdtEndPr>
      <w:rPr>
        <w:noProof/>
      </w:rPr>
    </w:sdtEndPr>
    <w:sdtContent>
      <w:p w:rsidR="00574F6C" w:rsidRDefault="00574F6C">
        <w:pPr>
          <w:pStyle w:val="Header"/>
          <w:jc w:val="right"/>
        </w:pPr>
        <w:r>
          <w:fldChar w:fldCharType="begin"/>
        </w:r>
        <w:r>
          <w:instrText xml:space="preserve"> PAGE   \* MERGEFORMAT </w:instrText>
        </w:r>
        <w:r>
          <w:fldChar w:fldCharType="separate"/>
        </w:r>
        <w:r w:rsidR="00716071">
          <w:rPr>
            <w:noProof/>
          </w:rPr>
          <w:t>6</w:t>
        </w:r>
        <w:r>
          <w:rPr>
            <w:noProof/>
          </w:rPr>
          <w:fldChar w:fldCharType="end"/>
        </w:r>
      </w:p>
    </w:sdtContent>
  </w:sdt>
  <w:p w:rsidR="00574F6C" w:rsidRDefault="00574F6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U0MrU0t7A0tzS1NDNS0lEKTi0uzszPAykwrAUATUCKiiwAAAA="/>
  </w:docVars>
  <w:rsids>
    <w:rsidRoot w:val="00504E7F"/>
    <w:rsid w:val="00003057"/>
    <w:rsid w:val="00022C32"/>
    <w:rsid w:val="00057087"/>
    <w:rsid w:val="000A0466"/>
    <w:rsid w:val="000D3517"/>
    <w:rsid w:val="000F548C"/>
    <w:rsid w:val="00115847"/>
    <w:rsid w:val="00171F87"/>
    <w:rsid w:val="001B3F16"/>
    <w:rsid w:val="001C6684"/>
    <w:rsid w:val="001D2AAD"/>
    <w:rsid w:val="00221005"/>
    <w:rsid w:val="00241E21"/>
    <w:rsid w:val="00251A08"/>
    <w:rsid w:val="00295AF8"/>
    <w:rsid w:val="002A1BFA"/>
    <w:rsid w:val="002B371D"/>
    <w:rsid w:val="002C2222"/>
    <w:rsid w:val="0034271B"/>
    <w:rsid w:val="003573EF"/>
    <w:rsid w:val="003631E7"/>
    <w:rsid w:val="0038730E"/>
    <w:rsid w:val="003B565B"/>
    <w:rsid w:val="003E2FDC"/>
    <w:rsid w:val="003F1CBB"/>
    <w:rsid w:val="00447F18"/>
    <w:rsid w:val="004E3ED3"/>
    <w:rsid w:val="004F1AC1"/>
    <w:rsid w:val="004F75B3"/>
    <w:rsid w:val="00504E7F"/>
    <w:rsid w:val="00544692"/>
    <w:rsid w:val="00574F6C"/>
    <w:rsid w:val="00597116"/>
    <w:rsid w:val="00610E32"/>
    <w:rsid w:val="006300E3"/>
    <w:rsid w:val="006463BC"/>
    <w:rsid w:val="0069120D"/>
    <w:rsid w:val="00716071"/>
    <w:rsid w:val="007F0FD0"/>
    <w:rsid w:val="008031BF"/>
    <w:rsid w:val="008B50FC"/>
    <w:rsid w:val="008F1F06"/>
    <w:rsid w:val="008F6230"/>
    <w:rsid w:val="0093298C"/>
    <w:rsid w:val="00951807"/>
    <w:rsid w:val="0095274B"/>
    <w:rsid w:val="00971727"/>
    <w:rsid w:val="009F5949"/>
    <w:rsid w:val="00A23F86"/>
    <w:rsid w:val="00A35EFF"/>
    <w:rsid w:val="00A472D0"/>
    <w:rsid w:val="00A63E16"/>
    <w:rsid w:val="00AC5911"/>
    <w:rsid w:val="00B17B64"/>
    <w:rsid w:val="00B305F0"/>
    <w:rsid w:val="00B44424"/>
    <w:rsid w:val="00B67E74"/>
    <w:rsid w:val="00B67FA0"/>
    <w:rsid w:val="00BC5FA1"/>
    <w:rsid w:val="00BF1861"/>
    <w:rsid w:val="00C12669"/>
    <w:rsid w:val="00D00059"/>
    <w:rsid w:val="00D430A7"/>
    <w:rsid w:val="00D72D7D"/>
    <w:rsid w:val="00D76B71"/>
    <w:rsid w:val="00EA2E96"/>
    <w:rsid w:val="00ED4D8C"/>
    <w:rsid w:val="00EE677C"/>
    <w:rsid w:val="00EF75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D4DEFE-B002-47B2-A387-CB15A0104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74F6C"/>
    <w:pPr>
      <w:tabs>
        <w:tab w:val="center" w:pos="4680"/>
        <w:tab w:val="right" w:pos="9360"/>
      </w:tabs>
      <w:spacing w:line="240" w:lineRule="auto"/>
    </w:pPr>
  </w:style>
  <w:style w:type="character" w:customStyle="1" w:styleId="HeaderChar">
    <w:name w:val="Header Char"/>
    <w:basedOn w:val="DefaultParagraphFont"/>
    <w:link w:val="Header"/>
    <w:uiPriority w:val="99"/>
    <w:rsid w:val="00574F6C"/>
  </w:style>
  <w:style w:type="paragraph" w:styleId="Footer">
    <w:name w:val="footer"/>
    <w:basedOn w:val="Normal"/>
    <w:link w:val="FooterChar"/>
    <w:uiPriority w:val="99"/>
    <w:unhideWhenUsed/>
    <w:rsid w:val="00574F6C"/>
    <w:pPr>
      <w:tabs>
        <w:tab w:val="center" w:pos="4680"/>
        <w:tab w:val="right" w:pos="9360"/>
      </w:tabs>
      <w:spacing w:line="240" w:lineRule="auto"/>
    </w:pPr>
  </w:style>
  <w:style w:type="character" w:customStyle="1" w:styleId="FooterChar">
    <w:name w:val="Footer Char"/>
    <w:basedOn w:val="DefaultParagraphFont"/>
    <w:link w:val="Footer"/>
    <w:uiPriority w:val="99"/>
    <w:rsid w:val="00574F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6</Pages>
  <Words>1152</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Admn</dc:creator>
  <cp:keywords/>
  <dc:description/>
  <cp:lastModifiedBy>Admn</cp:lastModifiedBy>
  <cp:revision>60</cp:revision>
  <dcterms:created xsi:type="dcterms:W3CDTF">2021-05-10T13:12:00Z</dcterms:created>
  <dcterms:modified xsi:type="dcterms:W3CDTF">2021-05-10T16:30:00Z</dcterms:modified>
</cp:coreProperties>
</file>