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124D2" w14:textId="77777777" w:rsidR="00393944" w:rsidRDefault="00393944" w:rsidP="0037233D">
      <w:pPr>
        <w:spacing w:line="480" w:lineRule="auto"/>
        <w:jc w:val="both"/>
        <w:rPr>
          <w:rFonts w:ascii="Times New Roman" w:hAnsi="Times New Roman" w:cs="Times New Roman"/>
          <w:b/>
          <w:sz w:val="24"/>
          <w:szCs w:val="24"/>
        </w:rPr>
      </w:pPr>
    </w:p>
    <w:p w14:paraId="3B4E71D1" w14:textId="77777777" w:rsidR="00B308DF" w:rsidRDefault="00B308DF" w:rsidP="00393944">
      <w:pPr>
        <w:spacing w:line="480" w:lineRule="auto"/>
        <w:jc w:val="center"/>
        <w:rPr>
          <w:rFonts w:ascii="Times New Roman" w:hAnsi="Times New Roman" w:cs="Times New Roman"/>
          <w:b/>
          <w:sz w:val="24"/>
          <w:szCs w:val="24"/>
        </w:rPr>
      </w:pPr>
    </w:p>
    <w:p w14:paraId="4B713D7C" w14:textId="77777777" w:rsidR="00B308DF" w:rsidRDefault="00B308DF" w:rsidP="00393944">
      <w:pPr>
        <w:spacing w:line="480" w:lineRule="auto"/>
        <w:jc w:val="center"/>
        <w:rPr>
          <w:rFonts w:ascii="Times New Roman" w:hAnsi="Times New Roman" w:cs="Times New Roman"/>
          <w:b/>
          <w:sz w:val="24"/>
          <w:szCs w:val="24"/>
        </w:rPr>
      </w:pPr>
    </w:p>
    <w:p w14:paraId="5250A0BA" w14:textId="77777777" w:rsidR="00CD586F" w:rsidRDefault="0008493C" w:rsidP="00393944">
      <w:pPr>
        <w:spacing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Aggressive </w:t>
      </w:r>
      <w:r w:rsidR="00B308DF">
        <w:rPr>
          <w:rFonts w:ascii="Times New Roman" w:hAnsi="Times New Roman" w:cs="Times New Roman"/>
          <w:b/>
          <w:sz w:val="24"/>
          <w:szCs w:val="24"/>
        </w:rPr>
        <w:t>Sales Quota</w:t>
      </w:r>
    </w:p>
    <w:p w14:paraId="7A32E1DF" w14:textId="77777777" w:rsidR="00B308DF" w:rsidRDefault="00B308DF" w:rsidP="00393944">
      <w:pPr>
        <w:spacing w:line="480" w:lineRule="auto"/>
        <w:jc w:val="center"/>
        <w:rPr>
          <w:rFonts w:ascii="Times New Roman" w:hAnsi="Times New Roman" w:cs="Times New Roman"/>
          <w:b/>
          <w:sz w:val="24"/>
          <w:szCs w:val="24"/>
        </w:rPr>
      </w:pPr>
    </w:p>
    <w:p w14:paraId="0D103435" w14:textId="77777777" w:rsidR="00B308DF" w:rsidRDefault="00B308DF" w:rsidP="00393944">
      <w:pPr>
        <w:spacing w:line="480" w:lineRule="auto"/>
        <w:jc w:val="center"/>
        <w:rPr>
          <w:rFonts w:ascii="Times New Roman" w:hAnsi="Times New Roman" w:cs="Times New Roman"/>
          <w:b/>
          <w:sz w:val="24"/>
          <w:szCs w:val="24"/>
        </w:rPr>
      </w:pPr>
    </w:p>
    <w:p w14:paraId="41AF8309" w14:textId="77777777" w:rsidR="00B308DF" w:rsidRPr="00193D88" w:rsidRDefault="0008493C" w:rsidP="00B308DF">
      <w:pPr>
        <w:spacing w:line="480" w:lineRule="auto"/>
        <w:jc w:val="center"/>
        <w:rPr>
          <w:rFonts w:ascii="Times New Roman" w:hAnsi="Times New Roman" w:cs="Times New Roman"/>
          <w:sz w:val="24"/>
          <w:szCs w:val="24"/>
        </w:rPr>
      </w:pPr>
      <w:r w:rsidRPr="00193D88">
        <w:rPr>
          <w:rFonts w:ascii="Times New Roman" w:hAnsi="Times New Roman" w:cs="Times New Roman"/>
          <w:sz w:val="24"/>
          <w:szCs w:val="24"/>
        </w:rPr>
        <w:t>Student Name</w:t>
      </w:r>
    </w:p>
    <w:p w14:paraId="0542C970" w14:textId="77777777" w:rsidR="00B308DF" w:rsidRPr="00193D88" w:rsidRDefault="0008493C" w:rsidP="00B308DF">
      <w:pPr>
        <w:spacing w:line="480" w:lineRule="auto"/>
        <w:jc w:val="center"/>
        <w:rPr>
          <w:rFonts w:ascii="Times New Roman" w:hAnsi="Times New Roman" w:cs="Times New Roman"/>
          <w:sz w:val="24"/>
          <w:szCs w:val="24"/>
        </w:rPr>
      </w:pPr>
      <w:r w:rsidRPr="00193D88">
        <w:rPr>
          <w:rFonts w:ascii="Times New Roman" w:hAnsi="Times New Roman" w:cs="Times New Roman"/>
          <w:sz w:val="24"/>
          <w:szCs w:val="24"/>
        </w:rPr>
        <w:t>Institutional Affiliation</w:t>
      </w:r>
    </w:p>
    <w:p w14:paraId="6E368701" w14:textId="77777777" w:rsidR="00B308DF" w:rsidRPr="00193D88" w:rsidRDefault="0008493C" w:rsidP="00B308DF">
      <w:pPr>
        <w:spacing w:line="480" w:lineRule="auto"/>
        <w:jc w:val="center"/>
        <w:rPr>
          <w:rFonts w:ascii="Times New Roman" w:hAnsi="Times New Roman" w:cs="Times New Roman"/>
          <w:sz w:val="24"/>
          <w:szCs w:val="24"/>
        </w:rPr>
      </w:pPr>
      <w:r w:rsidRPr="00193D88">
        <w:rPr>
          <w:rFonts w:ascii="Times New Roman" w:hAnsi="Times New Roman" w:cs="Times New Roman"/>
          <w:sz w:val="24"/>
          <w:szCs w:val="24"/>
        </w:rPr>
        <w:t>Course Number and Name</w:t>
      </w:r>
    </w:p>
    <w:p w14:paraId="3CE62FD8" w14:textId="77777777" w:rsidR="00B308DF" w:rsidRPr="00193D88" w:rsidRDefault="0008493C" w:rsidP="00B308DF">
      <w:pPr>
        <w:spacing w:line="480" w:lineRule="auto"/>
        <w:jc w:val="center"/>
        <w:rPr>
          <w:rFonts w:ascii="Times New Roman" w:hAnsi="Times New Roman" w:cs="Times New Roman"/>
          <w:sz w:val="24"/>
          <w:szCs w:val="24"/>
        </w:rPr>
      </w:pPr>
      <w:r w:rsidRPr="00193D88">
        <w:rPr>
          <w:rFonts w:ascii="Times New Roman" w:hAnsi="Times New Roman" w:cs="Times New Roman"/>
          <w:sz w:val="24"/>
          <w:szCs w:val="24"/>
        </w:rPr>
        <w:t xml:space="preserve">Instructors Name </w:t>
      </w:r>
    </w:p>
    <w:p w14:paraId="65C63C52" w14:textId="77777777" w:rsidR="00393944" w:rsidRDefault="0008493C" w:rsidP="00B308DF">
      <w:pPr>
        <w:spacing w:line="480" w:lineRule="auto"/>
        <w:jc w:val="center"/>
        <w:rPr>
          <w:rFonts w:ascii="Times New Roman" w:hAnsi="Times New Roman" w:cs="Times New Roman"/>
          <w:b/>
          <w:sz w:val="24"/>
          <w:szCs w:val="24"/>
        </w:rPr>
      </w:pPr>
      <w:r w:rsidRPr="00193D88">
        <w:rPr>
          <w:rFonts w:ascii="Times New Roman" w:hAnsi="Times New Roman" w:cs="Times New Roman"/>
          <w:sz w:val="24"/>
          <w:szCs w:val="24"/>
        </w:rPr>
        <w:t>Due Date</w:t>
      </w:r>
      <w:r>
        <w:rPr>
          <w:rFonts w:ascii="Times New Roman" w:hAnsi="Times New Roman" w:cs="Times New Roman"/>
          <w:b/>
          <w:sz w:val="24"/>
          <w:szCs w:val="24"/>
        </w:rPr>
        <w:t xml:space="preserve"> </w:t>
      </w:r>
      <w:r>
        <w:rPr>
          <w:rFonts w:ascii="Times New Roman" w:hAnsi="Times New Roman" w:cs="Times New Roman"/>
          <w:b/>
          <w:sz w:val="24"/>
          <w:szCs w:val="24"/>
        </w:rPr>
        <w:br w:type="page"/>
      </w:r>
    </w:p>
    <w:p w14:paraId="0105013E" w14:textId="77777777" w:rsidR="0037233D" w:rsidRPr="0037233D" w:rsidRDefault="0008493C" w:rsidP="0037233D">
      <w:pPr>
        <w:spacing w:line="480" w:lineRule="auto"/>
        <w:jc w:val="both"/>
        <w:rPr>
          <w:rFonts w:ascii="Times New Roman" w:hAnsi="Times New Roman" w:cs="Times New Roman"/>
          <w:b/>
          <w:sz w:val="24"/>
          <w:szCs w:val="24"/>
        </w:rPr>
      </w:pPr>
      <w:r w:rsidRPr="0037233D">
        <w:rPr>
          <w:rFonts w:ascii="Times New Roman" w:hAnsi="Times New Roman" w:cs="Times New Roman"/>
          <w:b/>
          <w:sz w:val="24"/>
          <w:szCs w:val="24"/>
        </w:rPr>
        <w:lastRenderedPageBreak/>
        <w:t>Introduction</w:t>
      </w:r>
    </w:p>
    <w:p w14:paraId="380D46C5" w14:textId="1E12A376" w:rsidR="0037233D" w:rsidRDefault="0008493C" w:rsidP="00393944">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Aggressive sales quotas or unfair business practices? These are issues that are directly inside the sales </w:t>
      </w:r>
      <w:r>
        <w:rPr>
          <w:rFonts w:ascii="Times New Roman" w:hAnsi="Times New Roman" w:cs="Times New Roman"/>
          <w:sz w:val="24"/>
          <w:szCs w:val="24"/>
        </w:rPr>
        <w:t>management practices. They are effects that affect the sales department either positively or negatively. They are brought about by the decision makings done by the sales teams at large, their moral drives, and the risks that ought to be faced.</w:t>
      </w:r>
      <w:r w:rsidR="00C12231">
        <w:rPr>
          <w:rFonts w:ascii="Times New Roman" w:hAnsi="Times New Roman" w:cs="Times New Roman"/>
          <w:sz w:val="24"/>
          <w:szCs w:val="24"/>
        </w:rPr>
        <w:t xml:space="preserve"> These decisions may give rise to stiff competition, ethical dilemmas, complaints by customers, and the resolutions made need careful considerations. </w:t>
      </w:r>
    </w:p>
    <w:p w14:paraId="7060C397" w14:textId="77777777" w:rsidR="00931E6B" w:rsidRPr="000A7F52" w:rsidRDefault="0008493C" w:rsidP="000A7F52">
      <w:pPr>
        <w:spacing w:line="480" w:lineRule="auto"/>
        <w:ind w:firstLine="720"/>
        <w:jc w:val="both"/>
        <w:rPr>
          <w:rFonts w:ascii="Times New Roman" w:hAnsi="Times New Roman" w:cs="Times New Roman"/>
          <w:b/>
          <w:sz w:val="24"/>
          <w:szCs w:val="24"/>
        </w:rPr>
      </w:pPr>
      <w:r w:rsidRPr="0037233D">
        <w:rPr>
          <w:rFonts w:ascii="Times New Roman" w:hAnsi="Times New Roman" w:cs="Times New Roman"/>
          <w:b/>
          <w:sz w:val="24"/>
          <w:szCs w:val="24"/>
        </w:rPr>
        <w:t>Answer to question 1.</w:t>
      </w:r>
      <w:r w:rsidR="000A7F52">
        <w:rPr>
          <w:rFonts w:ascii="Times New Roman" w:hAnsi="Times New Roman" w:cs="Times New Roman"/>
          <w:b/>
          <w:sz w:val="24"/>
          <w:szCs w:val="24"/>
        </w:rPr>
        <w:t xml:space="preserve"> </w:t>
      </w:r>
      <w:r w:rsidRPr="008A6555">
        <w:rPr>
          <w:rFonts w:ascii="Times New Roman" w:hAnsi="Times New Roman" w:cs="Times New Roman"/>
          <w:sz w:val="24"/>
          <w:szCs w:val="24"/>
        </w:rPr>
        <w:t xml:space="preserve">An ethical dilemma is when an agent gets caught up between two racing moral choices, and no </w:t>
      </w:r>
      <w:r w:rsidRPr="008A6555">
        <w:rPr>
          <w:rFonts w:ascii="Times New Roman" w:hAnsi="Times New Roman" w:cs="Times New Roman"/>
          <w:sz w:val="24"/>
          <w:szCs w:val="24"/>
        </w:rPr>
        <w:t>alternative can defeat or downgrade the other. Peter was caught up in the ethical dilemma of how small businesses had chosen large advertising packages way beyond their needs. Now he had to choose a way to enlighten them that they had to degrade their adve</w:t>
      </w:r>
      <w:r w:rsidRPr="008A6555">
        <w:rPr>
          <w:rFonts w:ascii="Times New Roman" w:hAnsi="Times New Roman" w:cs="Times New Roman"/>
          <w:sz w:val="24"/>
          <w:szCs w:val="24"/>
        </w:rPr>
        <w:t>rtising packages with the company in style, not affecting their judgment negatively. This choice could easily send their esteemed customers away by thinking of how their status has lowered. On the other hand, their customers could accept correction and dec</w:t>
      </w:r>
      <w:r w:rsidRPr="008A6555">
        <w:rPr>
          <w:rFonts w:ascii="Times New Roman" w:hAnsi="Times New Roman" w:cs="Times New Roman"/>
          <w:sz w:val="24"/>
          <w:szCs w:val="24"/>
        </w:rPr>
        <w:t>ide to downgrade the packages to avoid losing a lot of cash to advertisements not helping them.</w:t>
      </w:r>
      <w:r w:rsidR="008A6555">
        <w:rPr>
          <w:rFonts w:ascii="Times New Roman" w:hAnsi="Times New Roman" w:cs="Times New Roman"/>
          <w:sz w:val="24"/>
          <w:szCs w:val="24"/>
        </w:rPr>
        <w:t xml:space="preserve"> Peter was entitled to this form of an ethical dilemma. </w:t>
      </w:r>
    </w:p>
    <w:p w14:paraId="4B3C5CDC" w14:textId="77777777" w:rsidR="002C0ECF" w:rsidRPr="000A7F52" w:rsidRDefault="0008493C" w:rsidP="000A7F52">
      <w:pPr>
        <w:spacing w:line="480" w:lineRule="auto"/>
        <w:ind w:firstLine="720"/>
        <w:jc w:val="both"/>
        <w:rPr>
          <w:rFonts w:ascii="Times New Roman" w:hAnsi="Times New Roman" w:cs="Times New Roman"/>
          <w:b/>
          <w:i/>
          <w:sz w:val="24"/>
          <w:szCs w:val="24"/>
        </w:rPr>
      </w:pPr>
      <w:r w:rsidRPr="000A7F52">
        <w:rPr>
          <w:rFonts w:ascii="Times New Roman" w:hAnsi="Times New Roman" w:cs="Times New Roman"/>
          <w:b/>
          <w:i/>
          <w:sz w:val="24"/>
          <w:szCs w:val="24"/>
        </w:rPr>
        <w:t>Answer to question 2.</w:t>
      </w:r>
      <w:r w:rsidR="000A7F52">
        <w:rPr>
          <w:rFonts w:ascii="Times New Roman" w:hAnsi="Times New Roman" w:cs="Times New Roman"/>
          <w:b/>
          <w:i/>
          <w:sz w:val="24"/>
          <w:szCs w:val="24"/>
        </w:rPr>
        <w:t xml:space="preserve"> </w:t>
      </w:r>
      <w:r w:rsidRPr="008A6555">
        <w:rPr>
          <w:rFonts w:ascii="Times New Roman" w:hAnsi="Times New Roman" w:cs="Times New Roman"/>
          <w:sz w:val="24"/>
          <w:szCs w:val="24"/>
        </w:rPr>
        <w:t>Peter</w:t>
      </w:r>
      <w:r w:rsidR="009D2BBD">
        <w:rPr>
          <w:rFonts w:ascii="Times New Roman" w:hAnsi="Times New Roman" w:cs="Times New Roman"/>
          <w:sz w:val="24"/>
          <w:szCs w:val="24"/>
        </w:rPr>
        <w:t>,</w:t>
      </w:r>
      <w:r w:rsidRPr="008A6555">
        <w:rPr>
          <w:rFonts w:ascii="Times New Roman" w:hAnsi="Times New Roman" w:cs="Times New Roman"/>
          <w:sz w:val="24"/>
          <w:szCs w:val="24"/>
        </w:rPr>
        <w:t xml:space="preserve"> first of all</w:t>
      </w:r>
      <w:r w:rsidR="009D2BBD">
        <w:rPr>
          <w:rFonts w:ascii="Times New Roman" w:hAnsi="Times New Roman" w:cs="Times New Roman"/>
          <w:sz w:val="24"/>
          <w:szCs w:val="24"/>
        </w:rPr>
        <w:t>,</w:t>
      </w:r>
      <w:r w:rsidRPr="008A6555">
        <w:rPr>
          <w:rFonts w:ascii="Times New Roman" w:hAnsi="Times New Roman" w:cs="Times New Roman"/>
          <w:sz w:val="24"/>
          <w:szCs w:val="24"/>
        </w:rPr>
        <w:t xml:space="preserve"> needed the courage to face the company and show them how the </w:t>
      </w:r>
      <w:r w:rsidRPr="008A6555">
        <w:rPr>
          <w:rFonts w:ascii="Times New Roman" w:hAnsi="Times New Roman" w:cs="Times New Roman"/>
          <w:sz w:val="24"/>
          <w:szCs w:val="24"/>
        </w:rPr>
        <w:t>San Francisco sales team</w:t>
      </w:r>
      <w:r w:rsidR="009D2BBD">
        <w:rPr>
          <w:rFonts w:ascii="Times New Roman" w:hAnsi="Times New Roman" w:cs="Times New Roman"/>
          <w:sz w:val="24"/>
          <w:szCs w:val="24"/>
        </w:rPr>
        <w:t>,</w:t>
      </w:r>
      <w:r w:rsidRPr="008A6555">
        <w:rPr>
          <w:rFonts w:ascii="Times New Roman" w:hAnsi="Times New Roman" w:cs="Times New Roman"/>
          <w:sz w:val="24"/>
          <w:szCs w:val="24"/>
        </w:rPr>
        <w:t xml:space="preserve"> to meet the quota, required to have some leeway. </w:t>
      </w:r>
      <w:r w:rsidR="009D2BBD">
        <w:rPr>
          <w:rFonts w:ascii="Times New Roman" w:hAnsi="Times New Roman" w:cs="Times New Roman"/>
          <w:sz w:val="24"/>
          <w:szCs w:val="24"/>
        </w:rPr>
        <w:t>He gathered the courage to explain to them how San Francisco had high competition and that many companies had begun chroming in the area due to its high level of technology. He also had to gain the virtue of honesty where he sighted that they had no time or opportunity to choose between businesses. They were summoned by th</w:t>
      </w:r>
      <w:r>
        <w:rPr>
          <w:rFonts w:ascii="Times New Roman" w:hAnsi="Times New Roman" w:cs="Times New Roman"/>
          <w:sz w:val="24"/>
          <w:szCs w:val="24"/>
        </w:rPr>
        <w:t>e law of sales to go after different sorts</w:t>
      </w:r>
      <w:r w:rsidR="009D2BBD">
        <w:rPr>
          <w:rFonts w:ascii="Times New Roman" w:hAnsi="Times New Roman" w:cs="Times New Roman"/>
          <w:sz w:val="24"/>
          <w:szCs w:val="24"/>
        </w:rPr>
        <w:t>, and any form of business available for other online marketers was becoming known in their territory.</w:t>
      </w:r>
      <w:r w:rsidR="00623E1E">
        <w:rPr>
          <w:rFonts w:ascii="Times New Roman" w:hAnsi="Times New Roman" w:cs="Times New Roman"/>
          <w:sz w:val="24"/>
          <w:szCs w:val="24"/>
        </w:rPr>
        <w:t xml:space="preserve"> </w:t>
      </w:r>
      <w:r>
        <w:rPr>
          <w:rFonts w:ascii="Times New Roman" w:hAnsi="Times New Roman" w:cs="Times New Roman"/>
          <w:sz w:val="24"/>
          <w:szCs w:val="24"/>
        </w:rPr>
        <w:t>Peter was motivated by his remarkable instinct to prove that it was wrong to take advantage of the small businesses by selling expensive packages to them. Hence, deciding to do his responsibility of making things right and s</w:t>
      </w:r>
      <w:r>
        <w:rPr>
          <w:rFonts w:ascii="Times New Roman" w:hAnsi="Times New Roman" w:cs="Times New Roman"/>
          <w:sz w:val="24"/>
          <w:szCs w:val="24"/>
        </w:rPr>
        <w:t>traight.</w:t>
      </w:r>
    </w:p>
    <w:p w14:paraId="65C33810" w14:textId="77777777" w:rsidR="002C0ECF" w:rsidRPr="000A7F52" w:rsidRDefault="0008493C" w:rsidP="000A7F52">
      <w:pPr>
        <w:spacing w:line="480" w:lineRule="auto"/>
        <w:ind w:firstLine="720"/>
        <w:jc w:val="both"/>
        <w:rPr>
          <w:rFonts w:ascii="Times New Roman" w:hAnsi="Times New Roman" w:cs="Times New Roman"/>
          <w:i/>
          <w:sz w:val="24"/>
          <w:szCs w:val="24"/>
        </w:rPr>
      </w:pPr>
      <w:r w:rsidRPr="000A7F52">
        <w:rPr>
          <w:rFonts w:ascii="Times New Roman" w:hAnsi="Times New Roman" w:cs="Times New Roman"/>
          <w:i/>
          <w:sz w:val="24"/>
          <w:szCs w:val="24"/>
        </w:rPr>
        <w:t>Answer to question 3.</w:t>
      </w:r>
      <w:r w:rsidR="000A7F52">
        <w:rPr>
          <w:rFonts w:ascii="Times New Roman" w:hAnsi="Times New Roman" w:cs="Times New Roman"/>
          <w:i/>
          <w:sz w:val="24"/>
          <w:szCs w:val="24"/>
        </w:rPr>
        <w:t xml:space="preserve"> </w:t>
      </w:r>
      <w:r>
        <w:rPr>
          <w:rFonts w:ascii="Times New Roman" w:hAnsi="Times New Roman" w:cs="Times New Roman"/>
          <w:sz w:val="24"/>
          <w:szCs w:val="24"/>
        </w:rPr>
        <w:t xml:space="preserve">Peter </w:t>
      </w:r>
      <w:r w:rsidR="004D3F8C">
        <w:rPr>
          <w:rFonts w:ascii="Times New Roman" w:hAnsi="Times New Roman" w:cs="Times New Roman"/>
          <w:sz w:val="24"/>
          <w:szCs w:val="24"/>
        </w:rPr>
        <w:t>took the risk of going and complaining to the sales manager, who in return could not believe him but instead asked him to be honest. The complaint was due to the many phone calls he received from the home office asking him to meet his sales target throughout the territory and the numbers. Peter knew on the other side that it was impossible, for they were dealing with small-scale businesses which had expensive packages to advertise that they did not need. Secondly</w:t>
      </w:r>
      <w:r w:rsidR="00183889">
        <w:rPr>
          <w:rFonts w:ascii="Times New Roman" w:hAnsi="Times New Roman" w:cs="Times New Roman"/>
          <w:sz w:val="24"/>
          <w:szCs w:val="24"/>
        </w:rPr>
        <w:t>,</w:t>
      </w:r>
      <w:r w:rsidR="004D3F8C">
        <w:rPr>
          <w:rFonts w:ascii="Times New Roman" w:hAnsi="Times New Roman" w:cs="Times New Roman"/>
          <w:sz w:val="24"/>
          <w:szCs w:val="24"/>
        </w:rPr>
        <w:t xml:space="preserve"> he faced the risk of advising the company to relocate the quota for San </w:t>
      </w:r>
      <w:r w:rsidR="00183889">
        <w:rPr>
          <w:rFonts w:ascii="Times New Roman" w:hAnsi="Times New Roman" w:cs="Times New Roman"/>
          <w:sz w:val="24"/>
          <w:szCs w:val="24"/>
        </w:rPr>
        <w:t>Francisco, which</w:t>
      </w:r>
      <w:r w:rsidR="004D3F8C">
        <w:rPr>
          <w:rFonts w:ascii="Times New Roman" w:hAnsi="Times New Roman" w:cs="Times New Roman"/>
          <w:sz w:val="24"/>
          <w:szCs w:val="24"/>
        </w:rPr>
        <w:t xml:space="preserve"> the co</w:t>
      </w:r>
      <w:r w:rsidR="00183889">
        <w:rPr>
          <w:rFonts w:ascii="Times New Roman" w:hAnsi="Times New Roman" w:cs="Times New Roman"/>
          <w:sz w:val="24"/>
          <w:szCs w:val="24"/>
        </w:rPr>
        <w:t>m</w:t>
      </w:r>
      <w:r w:rsidR="004D3F8C">
        <w:rPr>
          <w:rFonts w:ascii="Times New Roman" w:hAnsi="Times New Roman" w:cs="Times New Roman"/>
          <w:sz w:val="24"/>
          <w:szCs w:val="24"/>
        </w:rPr>
        <w:t>pany knew would lead to</w:t>
      </w:r>
      <w:r w:rsidR="00183889">
        <w:rPr>
          <w:rFonts w:ascii="Times New Roman" w:hAnsi="Times New Roman" w:cs="Times New Roman"/>
          <w:sz w:val="24"/>
          <w:szCs w:val="24"/>
        </w:rPr>
        <w:t xml:space="preserve"> other territories</w:t>
      </w:r>
      <w:r w:rsidR="004D3F8C">
        <w:rPr>
          <w:rFonts w:ascii="Times New Roman" w:hAnsi="Times New Roman" w:cs="Times New Roman"/>
          <w:sz w:val="24"/>
          <w:szCs w:val="24"/>
        </w:rPr>
        <w:t xml:space="preserve"> </w:t>
      </w:r>
      <w:r w:rsidR="00183889">
        <w:rPr>
          <w:rFonts w:ascii="Times New Roman" w:hAnsi="Times New Roman" w:cs="Times New Roman"/>
          <w:sz w:val="24"/>
          <w:szCs w:val="24"/>
        </w:rPr>
        <w:t>reaching for smaller percentages.</w:t>
      </w:r>
      <w:r>
        <w:rPr>
          <w:rFonts w:ascii="Times New Roman" w:hAnsi="Times New Roman" w:cs="Times New Roman"/>
          <w:sz w:val="24"/>
          <w:szCs w:val="24"/>
        </w:rPr>
        <w:t xml:space="preserve"> </w:t>
      </w:r>
      <w:r w:rsidR="00183889">
        <w:rPr>
          <w:rFonts w:ascii="Times New Roman" w:hAnsi="Times New Roman" w:cs="Times New Roman"/>
          <w:sz w:val="24"/>
          <w:szCs w:val="24"/>
        </w:rPr>
        <w:t>By choosing this decision, he faced the risk of knowing that the company would lose money without knowing the exact level of loss the company would face and for how long.</w:t>
      </w:r>
    </w:p>
    <w:p w14:paraId="074E924B" w14:textId="1FCC04BD" w:rsidR="000A7F52" w:rsidRDefault="0008493C" w:rsidP="00965889">
      <w:pPr>
        <w:spacing w:line="480" w:lineRule="auto"/>
        <w:ind w:firstLine="720"/>
        <w:jc w:val="both"/>
        <w:rPr>
          <w:rFonts w:ascii="Times New Roman" w:hAnsi="Times New Roman" w:cs="Times New Roman"/>
          <w:b/>
          <w:sz w:val="24"/>
          <w:szCs w:val="24"/>
        </w:rPr>
      </w:pPr>
      <w:r w:rsidRPr="000A7F52">
        <w:rPr>
          <w:rFonts w:ascii="Times New Roman" w:hAnsi="Times New Roman" w:cs="Times New Roman"/>
          <w:sz w:val="24"/>
          <w:szCs w:val="24"/>
        </w:rPr>
        <w:t>Answer to question 4.</w:t>
      </w:r>
      <w:r>
        <w:rPr>
          <w:rFonts w:ascii="Times New Roman" w:hAnsi="Times New Roman" w:cs="Times New Roman"/>
          <w:b/>
          <w:sz w:val="24"/>
          <w:szCs w:val="24"/>
        </w:rPr>
        <w:t xml:space="preserve"> </w:t>
      </w:r>
      <w:r>
        <w:rPr>
          <w:rFonts w:ascii="Times New Roman" w:hAnsi="Times New Roman" w:cs="Times New Roman"/>
          <w:sz w:val="24"/>
          <w:szCs w:val="24"/>
        </w:rPr>
        <w:t xml:space="preserve">Firstly, by knowing and being sure of the situation at hand, people can make rational decisions even under maximum pressure. </w:t>
      </w:r>
      <w:proofErr w:type="gramStart"/>
      <w:r>
        <w:rPr>
          <w:rFonts w:ascii="Times New Roman" w:hAnsi="Times New Roman" w:cs="Times New Roman"/>
          <w:sz w:val="24"/>
          <w:szCs w:val="24"/>
        </w:rPr>
        <w:t>Therefore</w:t>
      </w:r>
      <w:proofErr w:type="gramEnd"/>
      <w:r>
        <w:rPr>
          <w:rFonts w:ascii="Times New Roman" w:hAnsi="Times New Roman" w:cs="Times New Roman"/>
          <w:sz w:val="24"/>
          <w:szCs w:val="24"/>
        </w:rPr>
        <w:t xml:space="preserve"> it enables </w:t>
      </w:r>
      <w:r>
        <w:rPr>
          <w:rFonts w:ascii="Times New Roman" w:hAnsi="Times New Roman" w:cs="Times New Roman"/>
          <w:sz w:val="24"/>
          <w:szCs w:val="24"/>
        </w:rPr>
        <w:t>one to become certain of what they are doing. Secondly,</w:t>
      </w:r>
      <w:r w:rsidR="00623E1E">
        <w:rPr>
          <w:rFonts w:ascii="Times New Roman" w:hAnsi="Times New Roman" w:cs="Times New Roman"/>
          <w:sz w:val="24"/>
          <w:szCs w:val="24"/>
        </w:rPr>
        <w:t xml:space="preserve"> assessing</w:t>
      </w:r>
      <w:r>
        <w:rPr>
          <w:rFonts w:ascii="Times New Roman" w:hAnsi="Times New Roman" w:cs="Times New Roman"/>
          <w:sz w:val="24"/>
          <w:szCs w:val="24"/>
        </w:rPr>
        <w:t xml:space="preserve"> </w:t>
      </w:r>
      <w:r w:rsidR="00623E1E">
        <w:rPr>
          <w:rFonts w:ascii="Times New Roman" w:hAnsi="Times New Roman" w:cs="Times New Roman"/>
          <w:sz w:val="24"/>
          <w:szCs w:val="24"/>
        </w:rPr>
        <w:t xml:space="preserve">the circumstances of the act comes forth by one having an idea of the outcomes based on their decision making. The action can be from one's perspective or the opinions of others. </w:t>
      </w:r>
      <w:proofErr w:type="gramStart"/>
      <w:r w:rsidR="00623E1E">
        <w:rPr>
          <w:rFonts w:ascii="Times New Roman" w:hAnsi="Times New Roman" w:cs="Times New Roman"/>
          <w:sz w:val="24"/>
          <w:szCs w:val="24"/>
        </w:rPr>
        <w:t>Thus</w:t>
      </w:r>
      <w:proofErr w:type="gramEnd"/>
      <w:r w:rsidR="00623E1E">
        <w:rPr>
          <w:rFonts w:ascii="Times New Roman" w:hAnsi="Times New Roman" w:cs="Times New Roman"/>
          <w:sz w:val="24"/>
          <w:szCs w:val="24"/>
        </w:rPr>
        <w:t xml:space="preserve"> one under pressure can assess the outcomes from either side and decide on the right possible solution. Lastly,</w:t>
      </w:r>
      <w:r w:rsidR="00C97AFA">
        <w:rPr>
          <w:rFonts w:ascii="Times New Roman" w:hAnsi="Times New Roman" w:cs="Times New Roman"/>
          <w:sz w:val="24"/>
          <w:szCs w:val="24"/>
        </w:rPr>
        <w:t xml:space="preserve"> according to Rousselet et al., (2020), a</w:t>
      </w:r>
      <w:r w:rsidR="00623E1E">
        <w:rPr>
          <w:rFonts w:ascii="Times New Roman" w:hAnsi="Times New Roman" w:cs="Times New Roman"/>
          <w:sz w:val="24"/>
          <w:szCs w:val="24"/>
        </w:rPr>
        <w:t xml:space="preserve"> person's intentions can either be positive or negative to their line of work can be one of the factors affecting the person's moral making decisions.</w:t>
      </w:r>
    </w:p>
    <w:p w14:paraId="26644FD2" w14:textId="77777777" w:rsidR="00965889" w:rsidRDefault="0008493C">
      <w:pPr>
        <w:rPr>
          <w:rFonts w:ascii="Times New Roman" w:hAnsi="Times New Roman" w:cs="Times New Roman"/>
          <w:b/>
          <w:sz w:val="24"/>
          <w:szCs w:val="24"/>
        </w:rPr>
      </w:pPr>
      <w:r>
        <w:rPr>
          <w:rFonts w:ascii="Times New Roman" w:hAnsi="Times New Roman" w:cs="Times New Roman"/>
          <w:b/>
          <w:sz w:val="24"/>
          <w:szCs w:val="24"/>
        </w:rPr>
        <w:br w:type="page"/>
      </w:r>
    </w:p>
    <w:p w14:paraId="73A579B7" w14:textId="70DE976E" w:rsidR="00C97AFA" w:rsidRDefault="0008493C" w:rsidP="00D1058E">
      <w:pPr>
        <w:spacing w:line="480" w:lineRule="auto"/>
        <w:jc w:val="center"/>
        <w:rPr>
          <w:rFonts w:ascii="Times New Roman" w:hAnsi="Times New Roman" w:cs="Times New Roman"/>
          <w:b/>
          <w:sz w:val="24"/>
          <w:szCs w:val="24"/>
        </w:rPr>
      </w:pPr>
      <w:r>
        <w:rPr>
          <w:rFonts w:ascii="Times New Roman" w:hAnsi="Times New Roman" w:cs="Times New Roman"/>
          <w:b/>
          <w:sz w:val="24"/>
          <w:szCs w:val="24"/>
        </w:rPr>
        <w:t>References</w:t>
      </w:r>
    </w:p>
    <w:p w14:paraId="2E3B546C" w14:textId="77777777" w:rsidR="00D1058E" w:rsidRPr="00D1058E" w:rsidRDefault="0008493C" w:rsidP="00D1058E">
      <w:pPr>
        <w:spacing w:line="480" w:lineRule="auto"/>
        <w:ind w:left="720" w:hanging="720"/>
        <w:jc w:val="both"/>
        <w:rPr>
          <w:rFonts w:ascii="Times New Roman" w:hAnsi="Times New Roman" w:cs="Times New Roman"/>
          <w:color w:val="222222"/>
          <w:sz w:val="24"/>
          <w:szCs w:val="24"/>
          <w:shd w:val="clear" w:color="auto" w:fill="FFFFFF"/>
        </w:rPr>
      </w:pPr>
      <w:r w:rsidRPr="00D1058E">
        <w:rPr>
          <w:rFonts w:ascii="Times New Roman" w:hAnsi="Times New Roman" w:cs="Times New Roman"/>
          <w:color w:val="222222"/>
          <w:sz w:val="24"/>
          <w:szCs w:val="24"/>
          <w:shd w:val="clear" w:color="auto" w:fill="FFFFFF"/>
        </w:rPr>
        <w:t>Marshall, G. W., Ferrell, O. C., Bush, V., Johnston, M. W., &amp; Ferrell, L. (2020). The sales ethics subculture. </w:t>
      </w:r>
      <w:r w:rsidRPr="00D1058E">
        <w:rPr>
          <w:rFonts w:ascii="Times New Roman" w:hAnsi="Times New Roman" w:cs="Times New Roman"/>
          <w:i/>
          <w:iCs/>
          <w:color w:val="222222"/>
          <w:sz w:val="24"/>
          <w:szCs w:val="24"/>
          <w:shd w:val="clear" w:color="auto" w:fill="FFFFFF"/>
        </w:rPr>
        <w:t>The SAGE handbook of marketing ethics</w:t>
      </w:r>
      <w:r w:rsidRPr="00D1058E">
        <w:rPr>
          <w:rFonts w:ascii="Times New Roman" w:hAnsi="Times New Roman" w:cs="Times New Roman"/>
          <w:color w:val="222222"/>
          <w:sz w:val="24"/>
          <w:szCs w:val="24"/>
          <w:shd w:val="clear" w:color="auto" w:fill="FFFFFF"/>
        </w:rPr>
        <w:t xml:space="preserve">, 162-183. </w:t>
      </w:r>
      <w:hyperlink r:id="rId8" w:history="1">
        <w:r w:rsidRPr="00D1058E">
          <w:rPr>
            <w:rStyle w:val="Hyperlink"/>
            <w:rFonts w:ascii="Times New Roman" w:hAnsi="Times New Roman" w:cs="Times New Roman"/>
            <w:sz w:val="24"/>
            <w:szCs w:val="24"/>
            <w:shd w:val="clear" w:color="auto" w:fill="FFFFFF"/>
          </w:rPr>
          <w:t>https://doi.org/10.1007/s10551-017-3588-</w:t>
        </w:r>
      </w:hyperlink>
      <w:r w:rsidRPr="00D1058E">
        <w:rPr>
          <w:rFonts w:ascii="Times New Roman" w:hAnsi="Times New Roman" w:cs="Times New Roman"/>
          <w:color w:val="222222"/>
          <w:sz w:val="24"/>
          <w:szCs w:val="24"/>
          <w:shd w:val="clear" w:color="auto" w:fill="FFFFFF"/>
        </w:rPr>
        <w:t>1</w:t>
      </w:r>
    </w:p>
    <w:p w14:paraId="35227F4A" w14:textId="77777777" w:rsidR="00C97AFA" w:rsidRPr="00C97AFA" w:rsidRDefault="0008493C" w:rsidP="000B1E43">
      <w:pPr>
        <w:spacing w:line="480" w:lineRule="auto"/>
        <w:ind w:left="720" w:hanging="720"/>
        <w:jc w:val="both"/>
        <w:rPr>
          <w:rFonts w:ascii="Times New Roman" w:hAnsi="Times New Roman" w:cs="Times New Roman"/>
          <w:sz w:val="24"/>
          <w:szCs w:val="24"/>
        </w:rPr>
      </w:pPr>
      <w:r w:rsidRPr="00C97AFA">
        <w:rPr>
          <w:rFonts w:ascii="Times New Roman" w:hAnsi="Times New Roman" w:cs="Times New Roman"/>
          <w:color w:val="222222"/>
          <w:sz w:val="24"/>
          <w:szCs w:val="24"/>
          <w:shd w:val="clear" w:color="auto" w:fill="FFFFFF"/>
        </w:rPr>
        <w:t>Rousselet, E., Brial, B., Cadario, R., &amp; Béji-Bécheur, A. (2020). Moral intensity, issue characteristics, and ethical issue recognition in sales situations. </w:t>
      </w:r>
      <w:r w:rsidRPr="00C97AFA">
        <w:rPr>
          <w:rFonts w:ascii="Times New Roman" w:hAnsi="Times New Roman" w:cs="Times New Roman"/>
          <w:i/>
          <w:iCs/>
          <w:color w:val="222222"/>
          <w:sz w:val="24"/>
          <w:szCs w:val="24"/>
          <w:shd w:val="clear" w:color="auto" w:fill="FFFFFF"/>
        </w:rPr>
        <w:t>Jo</w:t>
      </w:r>
      <w:r w:rsidRPr="00C97AFA">
        <w:rPr>
          <w:rFonts w:ascii="Times New Roman" w:hAnsi="Times New Roman" w:cs="Times New Roman"/>
          <w:i/>
          <w:iCs/>
          <w:color w:val="222222"/>
          <w:sz w:val="24"/>
          <w:szCs w:val="24"/>
          <w:shd w:val="clear" w:color="auto" w:fill="FFFFFF"/>
        </w:rPr>
        <w:t>urnal of Business Ethics</w:t>
      </w:r>
      <w:r w:rsidRPr="00C97AFA">
        <w:rPr>
          <w:rFonts w:ascii="Times New Roman" w:hAnsi="Times New Roman" w:cs="Times New Roman"/>
          <w:color w:val="222222"/>
          <w:sz w:val="24"/>
          <w:szCs w:val="24"/>
          <w:shd w:val="clear" w:color="auto" w:fill="FFFFFF"/>
        </w:rPr>
        <w:t>, </w:t>
      </w:r>
      <w:r w:rsidRPr="00C97AFA">
        <w:rPr>
          <w:rFonts w:ascii="Times New Roman" w:hAnsi="Times New Roman" w:cs="Times New Roman"/>
          <w:i/>
          <w:iCs/>
          <w:color w:val="222222"/>
          <w:sz w:val="24"/>
          <w:szCs w:val="24"/>
          <w:shd w:val="clear" w:color="auto" w:fill="FFFFFF"/>
        </w:rPr>
        <w:t>163</w:t>
      </w:r>
      <w:r w:rsidRPr="00C97AFA">
        <w:rPr>
          <w:rFonts w:ascii="Times New Roman" w:hAnsi="Times New Roman" w:cs="Times New Roman"/>
          <w:color w:val="222222"/>
          <w:sz w:val="24"/>
          <w:szCs w:val="24"/>
          <w:shd w:val="clear" w:color="auto" w:fill="FFFFFF"/>
        </w:rPr>
        <w:t xml:space="preserve">(2), 347-363. </w:t>
      </w:r>
      <w:hyperlink r:id="rId9" w:history="1">
        <w:r w:rsidRPr="00C97AFA">
          <w:rPr>
            <w:rStyle w:val="Hyperlink"/>
            <w:rFonts w:ascii="Times New Roman" w:hAnsi="Times New Roman" w:cs="Times New Roman"/>
            <w:sz w:val="24"/>
            <w:szCs w:val="24"/>
          </w:rPr>
          <w:t>https://doi.org/10.1007/s10551-018-4020-1</w:t>
        </w:r>
      </w:hyperlink>
    </w:p>
    <w:p w14:paraId="0779FB60" w14:textId="77777777" w:rsidR="00C97AFA" w:rsidRDefault="00C97AFA" w:rsidP="00C97AFA">
      <w:pPr>
        <w:spacing w:line="480" w:lineRule="auto"/>
        <w:jc w:val="both"/>
        <w:rPr>
          <w:rFonts w:ascii="Times New Roman" w:hAnsi="Times New Roman" w:cs="Times New Roman"/>
          <w:sz w:val="24"/>
          <w:szCs w:val="24"/>
        </w:rPr>
      </w:pPr>
    </w:p>
    <w:p w14:paraId="6DAD3BE8" w14:textId="77777777" w:rsidR="006F2C9D" w:rsidRDefault="006F2C9D" w:rsidP="00C97AFA">
      <w:pPr>
        <w:spacing w:line="480" w:lineRule="auto"/>
        <w:jc w:val="both"/>
        <w:rPr>
          <w:rFonts w:ascii="Times New Roman" w:hAnsi="Times New Roman" w:cs="Times New Roman"/>
          <w:sz w:val="24"/>
          <w:szCs w:val="24"/>
        </w:rPr>
      </w:pPr>
    </w:p>
    <w:p w14:paraId="29E02FAA" w14:textId="77777777" w:rsidR="006F2C9D" w:rsidRPr="00C97AFA" w:rsidRDefault="006F2C9D" w:rsidP="00C97AFA">
      <w:pPr>
        <w:spacing w:line="480" w:lineRule="auto"/>
        <w:jc w:val="both"/>
        <w:rPr>
          <w:rFonts w:ascii="Times New Roman" w:hAnsi="Times New Roman" w:cs="Times New Roman"/>
          <w:sz w:val="24"/>
          <w:szCs w:val="24"/>
        </w:rPr>
      </w:pPr>
    </w:p>
    <w:sectPr w:rsidR="006F2C9D" w:rsidRPr="00C97AFA" w:rsidSect="00C12231">
      <w:headerReference w:type="default" r:id="rId10"/>
      <w:headerReference w:type="first" r:id="rId11"/>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6D7E9" w14:textId="77777777" w:rsidR="0008493C" w:rsidRDefault="0008493C">
      <w:pPr>
        <w:spacing w:after="0" w:line="240" w:lineRule="auto"/>
      </w:pPr>
      <w:r>
        <w:separator/>
      </w:r>
    </w:p>
  </w:endnote>
  <w:endnote w:type="continuationSeparator" w:id="0">
    <w:p w14:paraId="19D75B2E" w14:textId="77777777" w:rsidR="0008493C" w:rsidRDefault="000849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81AC44" w14:textId="77777777" w:rsidR="0008493C" w:rsidRDefault="0008493C">
      <w:pPr>
        <w:spacing w:after="0" w:line="240" w:lineRule="auto"/>
      </w:pPr>
      <w:r>
        <w:separator/>
      </w:r>
    </w:p>
  </w:footnote>
  <w:footnote w:type="continuationSeparator" w:id="0">
    <w:p w14:paraId="2352D07E" w14:textId="77777777" w:rsidR="0008493C" w:rsidRDefault="0008493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4"/>
        <w:szCs w:val="24"/>
      </w:rPr>
      <w:id w:val="5259215"/>
      <w:docPartObj>
        <w:docPartGallery w:val="Page Numbers (Top of Page)"/>
        <w:docPartUnique/>
      </w:docPartObj>
    </w:sdtPr>
    <w:sdtEndPr>
      <w:rPr>
        <w:rFonts w:ascii="Calibri" w:hAnsi="Calibri" w:cs="SimSun"/>
        <w:sz w:val="22"/>
        <w:szCs w:val="22"/>
      </w:rPr>
    </w:sdtEndPr>
    <w:sdtContent>
      <w:p w14:paraId="71CE64FD" w14:textId="5E94D802" w:rsidR="00B308DF" w:rsidRPr="00C12231" w:rsidRDefault="0008493C">
        <w:pPr>
          <w:pStyle w:val="Header"/>
          <w:jc w:val="right"/>
          <w:rPr>
            <w:rFonts w:ascii="Times New Roman" w:hAnsi="Times New Roman" w:cs="Times New Roman"/>
            <w:sz w:val="24"/>
            <w:szCs w:val="24"/>
          </w:rPr>
        </w:pPr>
        <w:r w:rsidRPr="00C12231">
          <w:rPr>
            <w:rFonts w:ascii="Times New Roman" w:hAnsi="Times New Roman" w:cs="Times New Roman"/>
            <w:bCs/>
            <w:sz w:val="24"/>
            <w:szCs w:val="24"/>
          </w:rPr>
          <w:t>AGGRESSIVE SALES QUOTA</w:t>
        </w:r>
        <w:r w:rsidRPr="00C12231">
          <w:rPr>
            <w:rFonts w:ascii="Times New Roman" w:hAnsi="Times New Roman" w:cs="Times New Roman"/>
            <w:sz w:val="24"/>
            <w:szCs w:val="24"/>
          </w:rPr>
          <w:t xml:space="preserve"> </w:t>
        </w:r>
        <w:r w:rsidRPr="00C12231">
          <w:rPr>
            <w:rFonts w:ascii="Times New Roman" w:hAnsi="Times New Roman" w:cs="Times New Roman"/>
            <w:sz w:val="24"/>
            <w:szCs w:val="24"/>
          </w:rPr>
          <w:tab/>
        </w:r>
        <w:r w:rsidRPr="00C12231">
          <w:rPr>
            <w:rFonts w:ascii="Times New Roman" w:hAnsi="Times New Roman" w:cs="Times New Roman"/>
            <w:sz w:val="24"/>
            <w:szCs w:val="24"/>
          </w:rPr>
          <w:tab/>
        </w:r>
        <w:r w:rsidR="00F060E4" w:rsidRPr="00C12231">
          <w:rPr>
            <w:rFonts w:ascii="Times New Roman" w:hAnsi="Times New Roman" w:cs="Times New Roman"/>
            <w:sz w:val="24"/>
            <w:szCs w:val="24"/>
          </w:rPr>
          <w:fldChar w:fldCharType="begin"/>
        </w:r>
        <w:r w:rsidR="00A367EF" w:rsidRPr="00C12231">
          <w:rPr>
            <w:rFonts w:ascii="Times New Roman" w:hAnsi="Times New Roman" w:cs="Times New Roman"/>
            <w:sz w:val="24"/>
            <w:szCs w:val="24"/>
          </w:rPr>
          <w:instrText xml:space="preserve"> PAGE   \* MERGEFORMAT </w:instrText>
        </w:r>
        <w:r w:rsidR="00F060E4" w:rsidRPr="00C12231">
          <w:rPr>
            <w:rFonts w:ascii="Times New Roman" w:hAnsi="Times New Roman" w:cs="Times New Roman"/>
            <w:sz w:val="24"/>
            <w:szCs w:val="24"/>
          </w:rPr>
          <w:fldChar w:fldCharType="separate"/>
        </w:r>
        <w:r w:rsidR="000A7F52" w:rsidRPr="00C12231">
          <w:rPr>
            <w:rFonts w:ascii="Times New Roman" w:hAnsi="Times New Roman" w:cs="Times New Roman"/>
            <w:noProof/>
            <w:sz w:val="24"/>
            <w:szCs w:val="24"/>
          </w:rPr>
          <w:t>3</w:t>
        </w:r>
        <w:r w:rsidR="00F060E4" w:rsidRPr="00C12231">
          <w:rPr>
            <w:rFonts w:ascii="Times New Roman" w:hAnsi="Times New Roman" w:cs="Times New Roman"/>
            <w:noProof/>
            <w:sz w:val="24"/>
            <w:szCs w:val="24"/>
          </w:rPr>
          <w:fldChar w:fldCharType="end"/>
        </w:r>
      </w:p>
      <w:p w14:paraId="16052431" w14:textId="77777777" w:rsidR="00B308DF" w:rsidRDefault="0008493C" w:rsidP="00B308DF">
        <w:pPr>
          <w:pStyle w:val="Header"/>
          <w:jc w:val="center"/>
        </w:pPr>
      </w:p>
    </w:sdtContent>
  </w:sdt>
  <w:p w14:paraId="5E4A2891" w14:textId="77777777" w:rsidR="00B308DF" w:rsidRDefault="00B308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8606B" w14:textId="2A968C9D" w:rsidR="00C12231" w:rsidRPr="00C12231" w:rsidRDefault="0008493C" w:rsidP="00C12231">
    <w:pPr>
      <w:spacing w:line="480" w:lineRule="auto"/>
      <w:rPr>
        <w:rFonts w:ascii="Times New Roman" w:hAnsi="Times New Roman" w:cs="Times New Roman"/>
        <w:bCs/>
        <w:sz w:val="24"/>
        <w:szCs w:val="24"/>
      </w:rPr>
    </w:pPr>
    <w:r w:rsidRPr="00C12231">
      <w:rPr>
        <w:rFonts w:ascii="Times New Roman" w:hAnsi="Times New Roman" w:cs="Times New Roman"/>
        <w:bCs/>
        <w:sz w:val="24"/>
        <w:szCs w:val="24"/>
      </w:rPr>
      <w:t xml:space="preserve">Running head: AGGRESSIVE SALES </w:t>
    </w:r>
    <w:r w:rsidRPr="00C12231">
      <w:rPr>
        <w:rFonts w:ascii="Times New Roman" w:hAnsi="Times New Roman" w:cs="Times New Roman"/>
        <w:bCs/>
        <w:sz w:val="24"/>
        <w:szCs w:val="24"/>
      </w:rPr>
      <w:t>QUOTA</w:t>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Pr>
        <w:rFonts w:ascii="Times New Roman" w:hAnsi="Times New Roman" w:cs="Times New Roman"/>
        <w:bCs/>
        <w:sz w:val="24"/>
        <w:szCs w:val="24"/>
      </w:rPr>
      <w:tab/>
    </w:r>
    <w:r w:rsidRPr="00C12231">
      <w:rPr>
        <w:rFonts w:ascii="Times New Roman" w:hAnsi="Times New Roman" w:cs="Times New Roman"/>
        <w:bCs/>
        <w:sz w:val="24"/>
        <w:szCs w:val="24"/>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DDE42ACA"/>
    <w:lvl w:ilvl="0" w:tplc="F12CCCD0">
      <w:start w:val="1"/>
      <w:numFmt w:val="bullet"/>
      <w:lvlText w:val=""/>
      <w:lvlJc w:val="left"/>
      <w:pPr>
        <w:ind w:left="720" w:hanging="360"/>
      </w:pPr>
      <w:rPr>
        <w:rFonts w:ascii="Wingdings" w:hAnsi="Wingdings" w:hint="default"/>
      </w:rPr>
    </w:lvl>
    <w:lvl w:ilvl="1" w:tplc="E8E439B4" w:tentative="1">
      <w:start w:val="1"/>
      <w:numFmt w:val="bullet"/>
      <w:lvlText w:val="o"/>
      <w:lvlJc w:val="left"/>
      <w:pPr>
        <w:ind w:left="1440" w:hanging="360"/>
      </w:pPr>
      <w:rPr>
        <w:rFonts w:ascii="Courier New" w:hAnsi="Courier New" w:cs="Courier New" w:hint="default"/>
      </w:rPr>
    </w:lvl>
    <w:lvl w:ilvl="2" w:tplc="1040B70A" w:tentative="1">
      <w:start w:val="1"/>
      <w:numFmt w:val="bullet"/>
      <w:lvlText w:val=""/>
      <w:lvlJc w:val="left"/>
      <w:pPr>
        <w:ind w:left="2160" w:hanging="360"/>
      </w:pPr>
      <w:rPr>
        <w:rFonts w:ascii="Wingdings" w:hAnsi="Wingdings" w:hint="default"/>
      </w:rPr>
    </w:lvl>
    <w:lvl w:ilvl="3" w:tplc="6922B83A" w:tentative="1">
      <w:start w:val="1"/>
      <w:numFmt w:val="bullet"/>
      <w:lvlText w:val=""/>
      <w:lvlJc w:val="left"/>
      <w:pPr>
        <w:ind w:left="2880" w:hanging="360"/>
      </w:pPr>
      <w:rPr>
        <w:rFonts w:ascii="Symbol" w:hAnsi="Symbol" w:hint="default"/>
      </w:rPr>
    </w:lvl>
    <w:lvl w:ilvl="4" w:tplc="00CE4104" w:tentative="1">
      <w:start w:val="1"/>
      <w:numFmt w:val="bullet"/>
      <w:lvlText w:val="o"/>
      <w:lvlJc w:val="left"/>
      <w:pPr>
        <w:ind w:left="3600" w:hanging="360"/>
      </w:pPr>
      <w:rPr>
        <w:rFonts w:ascii="Courier New" w:hAnsi="Courier New" w:cs="Courier New" w:hint="default"/>
      </w:rPr>
    </w:lvl>
    <w:lvl w:ilvl="5" w:tplc="BBECC6DE" w:tentative="1">
      <w:start w:val="1"/>
      <w:numFmt w:val="bullet"/>
      <w:lvlText w:val=""/>
      <w:lvlJc w:val="left"/>
      <w:pPr>
        <w:ind w:left="4320" w:hanging="360"/>
      </w:pPr>
      <w:rPr>
        <w:rFonts w:ascii="Wingdings" w:hAnsi="Wingdings" w:hint="default"/>
      </w:rPr>
    </w:lvl>
    <w:lvl w:ilvl="6" w:tplc="B5A27AA4" w:tentative="1">
      <w:start w:val="1"/>
      <w:numFmt w:val="bullet"/>
      <w:lvlText w:val=""/>
      <w:lvlJc w:val="left"/>
      <w:pPr>
        <w:ind w:left="5040" w:hanging="360"/>
      </w:pPr>
      <w:rPr>
        <w:rFonts w:ascii="Symbol" w:hAnsi="Symbol" w:hint="default"/>
      </w:rPr>
    </w:lvl>
    <w:lvl w:ilvl="7" w:tplc="5382FADE" w:tentative="1">
      <w:start w:val="1"/>
      <w:numFmt w:val="bullet"/>
      <w:lvlText w:val="o"/>
      <w:lvlJc w:val="left"/>
      <w:pPr>
        <w:ind w:left="5760" w:hanging="360"/>
      </w:pPr>
      <w:rPr>
        <w:rFonts w:ascii="Courier New" w:hAnsi="Courier New" w:cs="Courier New" w:hint="default"/>
      </w:rPr>
    </w:lvl>
    <w:lvl w:ilvl="8" w:tplc="C946304E" w:tentative="1">
      <w:start w:val="1"/>
      <w:numFmt w:val="bullet"/>
      <w:lvlText w:val=""/>
      <w:lvlJc w:val="left"/>
      <w:pPr>
        <w:ind w:left="6480" w:hanging="360"/>
      </w:pPr>
      <w:rPr>
        <w:rFonts w:ascii="Wingdings" w:hAnsi="Wingdings" w:hint="default"/>
      </w:rPr>
    </w:lvl>
  </w:abstractNum>
  <w:abstractNum w:abstractNumId="1" w15:restartNumberingAfterBreak="0">
    <w:nsid w:val="00000002"/>
    <w:multiLevelType w:val="hybridMultilevel"/>
    <w:tmpl w:val="EBC21854"/>
    <w:lvl w:ilvl="0" w:tplc="914A3754">
      <w:start w:val="1"/>
      <w:numFmt w:val="lowerLetter"/>
      <w:lvlText w:val="%1)"/>
      <w:lvlJc w:val="left"/>
      <w:pPr>
        <w:ind w:left="720" w:hanging="360"/>
      </w:pPr>
      <w:rPr>
        <w:rFonts w:hint="default"/>
      </w:rPr>
    </w:lvl>
    <w:lvl w:ilvl="1" w:tplc="FBFEE242" w:tentative="1">
      <w:start w:val="1"/>
      <w:numFmt w:val="lowerLetter"/>
      <w:lvlText w:val="%2."/>
      <w:lvlJc w:val="left"/>
      <w:pPr>
        <w:ind w:left="1440" w:hanging="360"/>
      </w:pPr>
    </w:lvl>
    <w:lvl w:ilvl="2" w:tplc="915A8B62" w:tentative="1">
      <w:start w:val="1"/>
      <w:numFmt w:val="lowerRoman"/>
      <w:lvlText w:val="%3."/>
      <w:lvlJc w:val="right"/>
      <w:pPr>
        <w:ind w:left="2160" w:hanging="180"/>
      </w:pPr>
    </w:lvl>
    <w:lvl w:ilvl="3" w:tplc="9C480ED0" w:tentative="1">
      <w:start w:val="1"/>
      <w:numFmt w:val="decimal"/>
      <w:lvlText w:val="%4."/>
      <w:lvlJc w:val="left"/>
      <w:pPr>
        <w:ind w:left="2880" w:hanging="360"/>
      </w:pPr>
    </w:lvl>
    <w:lvl w:ilvl="4" w:tplc="A118ABB4" w:tentative="1">
      <w:start w:val="1"/>
      <w:numFmt w:val="lowerLetter"/>
      <w:lvlText w:val="%5."/>
      <w:lvlJc w:val="left"/>
      <w:pPr>
        <w:ind w:left="3600" w:hanging="360"/>
      </w:pPr>
    </w:lvl>
    <w:lvl w:ilvl="5" w:tplc="A5008902" w:tentative="1">
      <w:start w:val="1"/>
      <w:numFmt w:val="lowerRoman"/>
      <w:lvlText w:val="%6."/>
      <w:lvlJc w:val="right"/>
      <w:pPr>
        <w:ind w:left="4320" w:hanging="180"/>
      </w:pPr>
    </w:lvl>
    <w:lvl w:ilvl="6" w:tplc="8834DB66" w:tentative="1">
      <w:start w:val="1"/>
      <w:numFmt w:val="decimal"/>
      <w:lvlText w:val="%7."/>
      <w:lvlJc w:val="left"/>
      <w:pPr>
        <w:ind w:left="5040" w:hanging="360"/>
      </w:pPr>
    </w:lvl>
    <w:lvl w:ilvl="7" w:tplc="5804FF3C" w:tentative="1">
      <w:start w:val="1"/>
      <w:numFmt w:val="lowerLetter"/>
      <w:lvlText w:val="%8."/>
      <w:lvlJc w:val="left"/>
      <w:pPr>
        <w:ind w:left="5760" w:hanging="360"/>
      </w:pPr>
    </w:lvl>
    <w:lvl w:ilvl="8" w:tplc="5770C42E" w:tentative="1">
      <w:start w:val="1"/>
      <w:numFmt w:val="lowerRoman"/>
      <w:lvlText w:val="%9."/>
      <w:lvlJc w:val="right"/>
      <w:pPr>
        <w:ind w:left="6480" w:hanging="180"/>
      </w:pPr>
    </w:lvl>
  </w:abstractNum>
  <w:abstractNum w:abstractNumId="2" w15:restartNumberingAfterBreak="0">
    <w:nsid w:val="00000003"/>
    <w:multiLevelType w:val="hybridMultilevel"/>
    <w:tmpl w:val="EBC21854"/>
    <w:lvl w:ilvl="0" w:tplc="E9423CE4">
      <w:start w:val="1"/>
      <w:numFmt w:val="lowerLetter"/>
      <w:lvlText w:val="%1)"/>
      <w:lvlJc w:val="left"/>
      <w:pPr>
        <w:ind w:left="720" w:hanging="360"/>
      </w:pPr>
      <w:rPr>
        <w:rFonts w:hint="default"/>
      </w:rPr>
    </w:lvl>
    <w:lvl w:ilvl="1" w:tplc="7BC263D6" w:tentative="1">
      <w:start w:val="1"/>
      <w:numFmt w:val="lowerLetter"/>
      <w:lvlText w:val="%2."/>
      <w:lvlJc w:val="left"/>
      <w:pPr>
        <w:ind w:left="1440" w:hanging="360"/>
      </w:pPr>
    </w:lvl>
    <w:lvl w:ilvl="2" w:tplc="A912AC14" w:tentative="1">
      <w:start w:val="1"/>
      <w:numFmt w:val="lowerRoman"/>
      <w:lvlText w:val="%3."/>
      <w:lvlJc w:val="right"/>
      <w:pPr>
        <w:ind w:left="2160" w:hanging="180"/>
      </w:pPr>
    </w:lvl>
    <w:lvl w:ilvl="3" w:tplc="1B3E64B4" w:tentative="1">
      <w:start w:val="1"/>
      <w:numFmt w:val="decimal"/>
      <w:lvlText w:val="%4."/>
      <w:lvlJc w:val="left"/>
      <w:pPr>
        <w:ind w:left="2880" w:hanging="360"/>
      </w:pPr>
    </w:lvl>
    <w:lvl w:ilvl="4" w:tplc="A606A1F2" w:tentative="1">
      <w:start w:val="1"/>
      <w:numFmt w:val="lowerLetter"/>
      <w:lvlText w:val="%5."/>
      <w:lvlJc w:val="left"/>
      <w:pPr>
        <w:ind w:left="3600" w:hanging="360"/>
      </w:pPr>
    </w:lvl>
    <w:lvl w:ilvl="5" w:tplc="53F0AEE0" w:tentative="1">
      <w:start w:val="1"/>
      <w:numFmt w:val="lowerRoman"/>
      <w:lvlText w:val="%6."/>
      <w:lvlJc w:val="right"/>
      <w:pPr>
        <w:ind w:left="4320" w:hanging="180"/>
      </w:pPr>
    </w:lvl>
    <w:lvl w:ilvl="6" w:tplc="50D8ED32" w:tentative="1">
      <w:start w:val="1"/>
      <w:numFmt w:val="decimal"/>
      <w:lvlText w:val="%7."/>
      <w:lvlJc w:val="left"/>
      <w:pPr>
        <w:ind w:left="5040" w:hanging="360"/>
      </w:pPr>
    </w:lvl>
    <w:lvl w:ilvl="7" w:tplc="2430AFB4" w:tentative="1">
      <w:start w:val="1"/>
      <w:numFmt w:val="lowerLetter"/>
      <w:lvlText w:val="%8."/>
      <w:lvlJc w:val="left"/>
      <w:pPr>
        <w:ind w:left="5760" w:hanging="360"/>
      </w:pPr>
    </w:lvl>
    <w:lvl w:ilvl="8" w:tplc="106A2CD2" w:tentative="1">
      <w:start w:val="1"/>
      <w:numFmt w:val="lowerRoman"/>
      <w:lvlText w:val="%9."/>
      <w:lvlJc w:val="right"/>
      <w:pPr>
        <w:ind w:left="6480" w:hanging="180"/>
      </w:pPr>
    </w:lvl>
  </w:abstractNum>
  <w:abstractNum w:abstractNumId="3" w15:restartNumberingAfterBreak="0">
    <w:nsid w:val="00000004"/>
    <w:multiLevelType w:val="hybridMultilevel"/>
    <w:tmpl w:val="26EEC0C8"/>
    <w:lvl w:ilvl="0" w:tplc="ACF6E308">
      <w:start w:val="1"/>
      <w:numFmt w:val="lowerLetter"/>
      <w:lvlText w:val="%1)"/>
      <w:lvlJc w:val="left"/>
      <w:pPr>
        <w:ind w:left="720" w:hanging="360"/>
      </w:pPr>
      <w:rPr>
        <w:rFonts w:hint="default"/>
      </w:rPr>
    </w:lvl>
    <w:lvl w:ilvl="1" w:tplc="4C525016" w:tentative="1">
      <w:start w:val="1"/>
      <w:numFmt w:val="lowerLetter"/>
      <w:lvlText w:val="%2."/>
      <w:lvlJc w:val="left"/>
      <w:pPr>
        <w:ind w:left="1440" w:hanging="360"/>
      </w:pPr>
    </w:lvl>
    <w:lvl w:ilvl="2" w:tplc="C13CD198" w:tentative="1">
      <w:start w:val="1"/>
      <w:numFmt w:val="lowerRoman"/>
      <w:lvlText w:val="%3."/>
      <w:lvlJc w:val="right"/>
      <w:pPr>
        <w:ind w:left="2160" w:hanging="180"/>
      </w:pPr>
    </w:lvl>
    <w:lvl w:ilvl="3" w:tplc="45621C90" w:tentative="1">
      <w:start w:val="1"/>
      <w:numFmt w:val="decimal"/>
      <w:lvlText w:val="%4."/>
      <w:lvlJc w:val="left"/>
      <w:pPr>
        <w:ind w:left="2880" w:hanging="360"/>
      </w:pPr>
    </w:lvl>
    <w:lvl w:ilvl="4" w:tplc="17C4252E" w:tentative="1">
      <w:start w:val="1"/>
      <w:numFmt w:val="lowerLetter"/>
      <w:lvlText w:val="%5."/>
      <w:lvlJc w:val="left"/>
      <w:pPr>
        <w:ind w:left="3600" w:hanging="360"/>
      </w:pPr>
    </w:lvl>
    <w:lvl w:ilvl="5" w:tplc="C7360B0C" w:tentative="1">
      <w:start w:val="1"/>
      <w:numFmt w:val="lowerRoman"/>
      <w:lvlText w:val="%6."/>
      <w:lvlJc w:val="right"/>
      <w:pPr>
        <w:ind w:left="4320" w:hanging="180"/>
      </w:pPr>
    </w:lvl>
    <w:lvl w:ilvl="6" w:tplc="3522C7D4" w:tentative="1">
      <w:start w:val="1"/>
      <w:numFmt w:val="decimal"/>
      <w:lvlText w:val="%7."/>
      <w:lvlJc w:val="left"/>
      <w:pPr>
        <w:ind w:left="5040" w:hanging="360"/>
      </w:pPr>
    </w:lvl>
    <w:lvl w:ilvl="7" w:tplc="CB562B7C" w:tentative="1">
      <w:start w:val="1"/>
      <w:numFmt w:val="lowerLetter"/>
      <w:lvlText w:val="%8."/>
      <w:lvlJc w:val="left"/>
      <w:pPr>
        <w:ind w:left="5760" w:hanging="360"/>
      </w:pPr>
    </w:lvl>
    <w:lvl w:ilvl="8" w:tplc="B2ACEEA2" w:tentative="1">
      <w:start w:val="1"/>
      <w:numFmt w:val="lowerRoman"/>
      <w:lvlText w:val="%9."/>
      <w:lvlJc w:val="right"/>
      <w:pPr>
        <w:ind w:left="6480" w:hanging="180"/>
      </w:pPr>
    </w:lvl>
  </w:abstractNum>
  <w:abstractNum w:abstractNumId="4" w15:restartNumberingAfterBreak="0">
    <w:nsid w:val="00000005"/>
    <w:multiLevelType w:val="hybridMultilevel"/>
    <w:tmpl w:val="FB2C5A28"/>
    <w:lvl w:ilvl="0" w:tplc="DE5286A0">
      <w:start w:val="1"/>
      <w:numFmt w:val="bullet"/>
      <w:lvlText w:val=""/>
      <w:lvlJc w:val="left"/>
      <w:pPr>
        <w:ind w:left="1080" w:hanging="360"/>
      </w:pPr>
      <w:rPr>
        <w:rFonts w:ascii="Wingdings" w:hAnsi="Wingdings" w:hint="default"/>
      </w:rPr>
    </w:lvl>
    <w:lvl w:ilvl="1" w:tplc="10B088DC" w:tentative="1">
      <w:start w:val="1"/>
      <w:numFmt w:val="bullet"/>
      <w:lvlText w:val="o"/>
      <w:lvlJc w:val="left"/>
      <w:pPr>
        <w:ind w:left="1800" w:hanging="360"/>
      </w:pPr>
      <w:rPr>
        <w:rFonts w:ascii="Courier New" w:hAnsi="Courier New" w:cs="Courier New" w:hint="default"/>
      </w:rPr>
    </w:lvl>
    <w:lvl w:ilvl="2" w:tplc="FF8EAED0" w:tentative="1">
      <w:start w:val="1"/>
      <w:numFmt w:val="bullet"/>
      <w:lvlText w:val=""/>
      <w:lvlJc w:val="left"/>
      <w:pPr>
        <w:ind w:left="2520" w:hanging="360"/>
      </w:pPr>
      <w:rPr>
        <w:rFonts w:ascii="Wingdings" w:hAnsi="Wingdings" w:hint="default"/>
      </w:rPr>
    </w:lvl>
    <w:lvl w:ilvl="3" w:tplc="F17CC464" w:tentative="1">
      <w:start w:val="1"/>
      <w:numFmt w:val="bullet"/>
      <w:lvlText w:val=""/>
      <w:lvlJc w:val="left"/>
      <w:pPr>
        <w:ind w:left="3240" w:hanging="360"/>
      </w:pPr>
      <w:rPr>
        <w:rFonts w:ascii="Symbol" w:hAnsi="Symbol" w:hint="default"/>
      </w:rPr>
    </w:lvl>
    <w:lvl w:ilvl="4" w:tplc="D292B8A4" w:tentative="1">
      <w:start w:val="1"/>
      <w:numFmt w:val="bullet"/>
      <w:lvlText w:val="o"/>
      <w:lvlJc w:val="left"/>
      <w:pPr>
        <w:ind w:left="3960" w:hanging="360"/>
      </w:pPr>
      <w:rPr>
        <w:rFonts w:ascii="Courier New" w:hAnsi="Courier New" w:cs="Courier New" w:hint="default"/>
      </w:rPr>
    </w:lvl>
    <w:lvl w:ilvl="5" w:tplc="E80C97BC" w:tentative="1">
      <w:start w:val="1"/>
      <w:numFmt w:val="bullet"/>
      <w:lvlText w:val=""/>
      <w:lvlJc w:val="left"/>
      <w:pPr>
        <w:ind w:left="4680" w:hanging="360"/>
      </w:pPr>
      <w:rPr>
        <w:rFonts w:ascii="Wingdings" w:hAnsi="Wingdings" w:hint="default"/>
      </w:rPr>
    </w:lvl>
    <w:lvl w:ilvl="6" w:tplc="909C23DC" w:tentative="1">
      <w:start w:val="1"/>
      <w:numFmt w:val="bullet"/>
      <w:lvlText w:val=""/>
      <w:lvlJc w:val="left"/>
      <w:pPr>
        <w:ind w:left="5400" w:hanging="360"/>
      </w:pPr>
      <w:rPr>
        <w:rFonts w:ascii="Symbol" w:hAnsi="Symbol" w:hint="default"/>
      </w:rPr>
    </w:lvl>
    <w:lvl w:ilvl="7" w:tplc="17DA657E" w:tentative="1">
      <w:start w:val="1"/>
      <w:numFmt w:val="bullet"/>
      <w:lvlText w:val="o"/>
      <w:lvlJc w:val="left"/>
      <w:pPr>
        <w:ind w:left="6120" w:hanging="360"/>
      </w:pPr>
      <w:rPr>
        <w:rFonts w:ascii="Courier New" w:hAnsi="Courier New" w:cs="Courier New" w:hint="default"/>
      </w:rPr>
    </w:lvl>
    <w:lvl w:ilvl="8" w:tplc="1E121388" w:tentative="1">
      <w:start w:val="1"/>
      <w:numFmt w:val="bullet"/>
      <w:lvlText w:val=""/>
      <w:lvlJc w:val="left"/>
      <w:pPr>
        <w:ind w:left="6840" w:hanging="360"/>
      </w:pPr>
      <w:rPr>
        <w:rFonts w:ascii="Wingdings" w:hAnsi="Wingdings" w:hint="default"/>
      </w:rPr>
    </w:lvl>
  </w:abstractNum>
  <w:abstractNum w:abstractNumId="5" w15:restartNumberingAfterBreak="0">
    <w:nsid w:val="00000006"/>
    <w:multiLevelType w:val="hybridMultilevel"/>
    <w:tmpl w:val="C99600F8"/>
    <w:lvl w:ilvl="0" w:tplc="A1B6624C">
      <w:start w:val="1"/>
      <w:numFmt w:val="lowerRoman"/>
      <w:lvlText w:val="%1."/>
      <w:lvlJc w:val="left"/>
      <w:pPr>
        <w:ind w:left="1080" w:hanging="720"/>
      </w:pPr>
      <w:rPr>
        <w:rFonts w:hint="default"/>
      </w:rPr>
    </w:lvl>
    <w:lvl w:ilvl="1" w:tplc="87E0FF28" w:tentative="1">
      <w:start w:val="1"/>
      <w:numFmt w:val="lowerLetter"/>
      <w:lvlText w:val="%2."/>
      <w:lvlJc w:val="left"/>
      <w:pPr>
        <w:ind w:left="1440" w:hanging="360"/>
      </w:pPr>
    </w:lvl>
    <w:lvl w:ilvl="2" w:tplc="513CF9E4" w:tentative="1">
      <w:start w:val="1"/>
      <w:numFmt w:val="lowerRoman"/>
      <w:lvlText w:val="%3."/>
      <w:lvlJc w:val="right"/>
      <w:pPr>
        <w:ind w:left="2160" w:hanging="180"/>
      </w:pPr>
    </w:lvl>
    <w:lvl w:ilvl="3" w:tplc="3EF0D4E2" w:tentative="1">
      <w:start w:val="1"/>
      <w:numFmt w:val="decimal"/>
      <w:lvlText w:val="%4."/>
      <w:lvlJc w:val="left"/>
      <w:pPr>
        <w:ind w:left="2880" w:hanging="360"/>
      </w:pPr>
    </w:lvl>
    <w:lvl w:ilvl="4" w:tplc="820A38C6" w:tentative="1">
      <w:start w:val="1"/>
      <w:numFmt w:val="lowerLetter"/>
      <w:lvlText w:val="%5."/>
      <w:lvlJc w:val="left"/>
      <w:pPr>
        <w:ind w:left="3600" w:hanging="360"/>
      </w:pPr>
    </w:lvl>
    <w:lvl w:ilvl="5" w:tplc="898648E2" w:tentative="1">
      <w:start w:val="1"/>
      <w:numFmt w:val="lowerRoman"/>
      <w:lvlText w:val="%6."/>
      <w:lvlJc w:val="right"/>
      <w:pPr>
        <w:ind w:left="4320" w:hanging="180"/>
      </w:pPr>
    </w:lvl>
    <w:lvl w:ilvl="6" w:tplc="985463CA" w:tentative="1">
      <w:start w:val="1"/>
      <w:numFmt w:val="decimal"/>
      <w:lvlText w:val="%7."/>
      <w:lvlJc w:val="left"/>
      <w:pPr>
        <w:ind w:left="5040" w:hanging="360"/>
      </w:pPr>
    </w:lvl>
    <w:lvl w:ilvl="7" w:tplc="CB7AA012" w:tentative="1">
      <w:start w:val="1"/>
      <w:numFmt w:val="lowerLetter"/>
      <w:lvlText w:val="%8."/>
      <w:lvlJc w:val="left"/>
      <w:pPr>
        <w:ind w:left="5760" w:hanging="360"/>
      </w:pPr>
    </w:lvl>
    <w:lvl w:ilvl="8" w:tplc="51FA7F34" w:tentative="1">
      <w:start w:val="1"/>
      <w:numFmt w:val="lowerRoman"/>
      <w:lvlText w:val="%9."/>
      <w:lvlJc w:val="right"/>
      <w:pPr>
        <w:ind w:left="6480" w:hanging="180"/>
      </w:pPr>
    </w:lvl>
  </w:abstractNum>
  <w:abstractNum w:abstractNumId="6" w15:restartNumberingAfterBreak="0">
    <w:nsid w:val="11155EA3"/>
    <w:multiLevelType w:val="hybridMultilevel"/>
    <w:tmpl w:val="9E1E8EDC"/>
    <w:lvl w:ilvl="0" w:tplc="6624FD60">
      <w:start w:val="1"/>
      <w:numFmt w:val="lowerLetter"/>
      <w:lvlText w:val="%1)"/>
      <w:lvlJc w:val="left"/>
      <w:pPr>
        <w:ind w:left="720" w:hanging="360"/>
      </w:pPr>
      <w:rPr>
        <w:rFonts w:hint="default"/>
      </w:rPr>
    </w:lvl>
    <w:lvl w:ilvl="1" w:tplc="F968BD84" w:tentative="1">
      <w:start w:val="1"/>
      <w:numFmt w:val="lowerLetter"/>
      <w:lvlText w:val="%2."/>
      <w:lvlJc w:val="left"/>
      <w:pPr>
        <w:ind w:left="1440" w:hanging="360"/>
      </w:pPr>
    </w:lvl>
    <w:lvl w:ilvl="2" w:tplc="EB9C7D60" w:tentative="1">
      <w:start w:val="1"/>
      <w:numFmt w:val="lowerRoman"/>
      <w:lvlText w:val="%3."/>
      <w:lvlJc w:val="right"/>
      <w:pPr>
        <w:ind w:left="2160" w:hanging="180"/>
      </w:pPr>
    </w:lvl>
    <w:lvl w:ilvl="3" w:tplc="4B20667C" w:tentative="1">
      <w:start w:val="1"/>
      <w:numFmt w:val="decimal"/>
      <w:lvlText w:val="%4."/>
      <w:lvlJc w:val="left"/>
      <w:pPr>
        <w:ind w:left="2880" w:hanging="360"/>
      </w:pPr>
    </w:lvl>
    <w:lvl w:ilvl="4" w:tplc="142AF920" w:tentative="1">
      <w:start w:val="1"/>
      <w:numFmt w:val="lowerLetter"/>
      <w:lvlText w:val="%5."/>
      <w:lvlJc w:val="left"/>
      <w:pPr>
        <w:ind w:left="3600" w:hanging="360"/>
      </w:pPr>
    </w:lvl>
    <w:lvl w:ilvl="5" w:tplc="EC121048" w:tentative="1">
      <w:start w:val="1"/>
      <w:numFmt w:val="lowerRoman"/>
      <w:lvlText w:val="%6."/>
      <w:lvlJc w:val="right"/>
      <w:pPr>
        <w:ind w:left="4320" w:hanging="180"/>
      </w:pPr>
    </w:lvl>
    <w:lvl w:ilvl="6" w:tplc="0930B1D4" w:tentative="1">
      <w:start w:val="1"/>
      <w:numFmt w:val="decimal"/>
      <w:lvlText w:val="%7."/>
      <w:lvlJc w:val="left"/>
      <w:pPr>
        <w:ind w:left="5040" w:hanging="360"/>
      </w:pPr>
    </w:lvl>
    <w:lvl w:ilvl="7" w:tplc="A1907F2C" w:tentative="1">
      <w:start w:val="1"/>
      <w:numFmt w:val="lowerLetter"/>
      <w:lvlText w:val="%8."/>
      <w:lvlJc w:val="left"/>
      <w:pPr>
        <w:ind w:left="5760" w:hanging="360"/>
      </w:pPr>
    </w:lvl>
    <w:lvl w:ilvl="8" w:tplc="4C3CF6EE" w:tentative="1">
      <w:start w:val="1"/>
      <w:numFmt w:val="lowerRoman"/>
      <w:lvlText w:val="%9."/>
      <w:lvlJc w:val="right"/>
      <w:pPr>
        <w:ind w:left="6480" w:hanging="180"/>
      </w:pPr>
    </w:lvl>
  </w:abstractNum>
  <w:num w:numId="1">
    <w:abstractNumId w:val="0"/>
  </w:num>
  <w:num w:numId="2">
    <w:abstractNumId w:val="6"/>
  </w:num>
  <w:num w:numId="3">
    <w:abstractNumId w:val="1"/>
  </w:num>
  <w:num w:numId="4">
    <w:abstractNumId w:val="5"/>
  </w:num>
  <w:num w:numId="5">
    <w:abstractNumId w:val="2"/>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E6B"/>
    <w:rsid w:val="0008493C"/>
    <w:rsid w:val="000A7F52"/>
    <w:rsid w:val="000B1E43"/>
    <w:rsid w:val="00183889"/>
    <w:rsid w:val="00193D88"/>
    <w:rsid w:val="00252393"/>
    <w:rsid w:val="002C0ECF"/>
    <w:rsid w:val="002C2F7B"/>
    <w:rsid w:val="0037233D"/>
    <w:rsid w:val="00393944"/>
    <w:rsid w:val="00407503"/>
    <w:rsid w:val="004A5DBD"/>
    <w:rsid w:val="004D3F8C"/>
    <w:rsid w:val="00623E1E"/>
    <w:rsid w:val="006F2C9D"/>
    <w:rsid w:val="008A6555"/>
    <w:rsid w:val="00931E6B"/>
    <w:rsid w:val="00965889"/>
    <w:rsid w:val="009D2BBD"/>
    <w:rsid w:val="00A367EF"/>
    <w:rsid w:val="00AD1F58"/>
    <w:rsid w:val="00B308DF"/>
    <w:rsid w:val="00C12231"/>
    <w:rsid w:val="00C97AFA"/>
    <w:rsid w:val="00CD586F"/>
    <w:rsid w:val="00D1058E"/>
    <w:rsid w:val="00F060E4"/>
    <w:rsid w:val="00F21132"/>
    <w:rsid w:val="00F224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B5BA6B"/>
  <w15:docId w15:val="{91096212-25B4-4F9E-B9F0-276A05345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SimSu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1E6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31E6B"/>
    <w:pPr>
      <w:ind w:left="720"/>
      <w:contextualSpacing/>
    </w:pPr>
    <w:rPr>
      <w:rFonts w:cs="Times New Roman"/>
    </w:rPr>
  </w:style>
  <w:style w:type="paragraph" w:customStyle="1" w:styleId="Program">
    <w:name w:val="Program"/>
    <w:basedOn w:val="Normal"/>
    <w:rsid w:val="00931E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720" w:hanging="694"/>
    </w:pPr>
    <w:rPr>
      <w:rFonts w:ascii="Courier New" w:eastAsia="Courier New" w:hAnsi="Courier New" w:cs="Courier New"/>
      <w:b/>
      <w:bCs/>
      <w:szCs w:val="24"/>
    </w:rPr>
  </w:style>
  <w:style w:type="paragraph" w:styleId="Header">
    <w:name w:val="header"/>
    <w:basedOn w:val="Normal"/>
    <w:link w:val="HeaderChar"/>
    <w:uiPriority w:val="99"/>
    <w:unhideWhenUsed/>
    <w:rsid w:val="00B308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B308DF"/>
  </w:style>
  <w:style w:type="paragraph" w:styleId="Footer">
    <w:name w:val="footer"/>
    <w:basedOn w:val="Normal"/>
    <w:link w:val="FooterChar"/>
    <w:uiPriority w:val="99"/>
    <w:unhideWhenUsed/>
    <w:rsid w:val="00B308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B308DF"/>
  </w:style>
  <w:style w:type="character" w:styleId="Hyperlink">
    <w:name w:val="Hyperlink"/>
    <w:basedOn w:val="DefaultParagraphFont"/>
    <w:uiPriority w:val="99"/>
    <w:unhideWhenUsed/>
    <w:rsid w:val="00C97AF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007/s10551-017-3588-"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oi.org/10.1007/s10551-018-402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0F1AA474-A17C-4B60-AA09-0C0E87C88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660</Words>
  <Characters>3767</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2021-05-13T21:17:00Z</dcterms:created>
  <dcterms:modified xsi:type="dcterms:W3CDTF">2021-05-13T21:17:00Z</dcterms:modified>
</cp:coreProperties>
</file>