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F3F6EE" w14:textId="00EF1A3E" w:rsidR="00F70FA3" w:rsidRPr="00F70FA3" w:rsidRDefault="00F70FA3" w:rsidP="00F70FA3">
      <w:pPr>
        <w:spacing w:line="259" w:lineRule="auto"/>
        <w:jc w:val="center"/>
        <w:rPr>
          <w:b/>
          <w:bCs/>
          <w:u w:val="single"/>
        </w:rPr>
      </w:pPr>
      <w:r w:rsidRPr="00F70FA3">
        <w:rPr>
          <w:b/>
          <w:bCs/>
          <w:u w:val="single"/>
        </w:rPr>
        <w:t>Submitted to</w:t>
      </w:r>
    </w:p>
    <w:p w14:paraId="5CF0CB19" w14:textId="6FCE5DCA" w:rsidR="00F70FA3" w:rsidRPr="00F70FA3" w:rsidRDefault="00F70FA3" w:rsidP="00F70FA3">
      <w:pPr>
        <w:spacing w:line="259" w:lineRule="auto"/>
        <w:jc w:val="center"/>
        <w:rPr>
          <w:b/>
          <w:bCs/>
          <w:u w:val="single"/>
        </w:rPr>
      </w:pPr>
      <w:r w:rsidRPr="00F70FA3">
        <w:rPr>
          <w:b/>
          <w:bCs/>
          <w:u w:val="single"/>
        </w:rPr>
        <w:t>Submitted by</w:t>
      </w:r>
    </w:p>
    <w:p w14:paraId="16D19288" w14:textId="5AF10119" w:rsidR="00F70FA3" w:rsidRPr="00F70FA3" w:rsidRDefault="00F70FA3" w:rsidP="00F70FA3">
      <w:pPr>
        <w:spacing w:line="259" w:lineRule="auto"/>
        <w:jc w:val="center"/>
        <w:rPr>
          <w:b/>
          <w:bCs/>
          <w:u w:val="single"/>
        </w:rPr>
      </w:pPr>
      <w:r w:rsidRPr="00F70FA3">
        <w:rPr>
          <w:b/>
          <w:bCs/>
          <w:u w:val="single"/>
        </w:rPr>
        <w:t>Date</w:t>
      </w:r>
    </w:p>
    <w:p w14:paraId="5DE293C3" w14:textId="7AEDFB60" w:rsidR="00F70FA3" w:rsidRDefault="00F70FA3">
      <w:pPr>
        <w:spacing w:line="259" w:lineRule="auto"/>
        <w:jc w:val="left"/>
      </w:pPr>
      <w:r>
        <w:br w:type="page"/>
      </w:r>
    </w:p>
    <w:sdt>
      <w:sdtPr>
        <w:id w:val="2074924794"/>
        <w:docPartObj>
          <w:docPartGallery w:val="Table of Contents"/>
          <w:docPartUnique/>
        </w:docPartObj>
      </w:sdtPr>
      <w:sdtEndPr>
        <w:rPr>
          <w:rFonts w:ascii="Arial" w:eastAsiaTheme="minorHAnsi" w:hAnsi="Arial" w:cstheme="minorBidi"/>
          <w:b/>
          <w:bCs/>
          <w:noProof/>
          <w:color w:val="auto"/>
          <w:sz w:val="22"/>
          <w:szCs w:val="22"/>
        </w:rPr>
      </w:sdtEndPr>
      <w:sdtContent>
        <w:p w14:paraId="6096C9FC" w14:textId="047DA6BF" w:rsidR="00F70FA3" w:rsidRPr="00F70FA3" w:rsidRDefault="00F70FA3">
          <w:pPr>
            <w:pStyle w:val="TOCHeading"/>
            <w:rPr>
              <w:b/>
              <w:bCs/>
              <w:color w:val="auto"/>
            </w:rPr>
          </w:pPr>
          <w:r w:rsidRPr="00F70FA3">
            <w:rPr>
              <w:b/>
              <w:bCs/>
              <w:color w:val="auto"/>
            </w:rPr>
            <w:t>Contents</w:t>
          </w:r>
        </w:p>
        <w:p w14:paraId="0A2186E3" w14:textId="06069F59" w:rsidR="00F70FA3" w:rsidRDefault="00F70FA3">
          <w:pPr>
            <w:pStyle w:val="TOC1"/>
            <w:tabs>
              <w:tab w:val="right" w:leader="dot" w:pos="9350"/>
            </w:tabs>
            <w:rPr>
              <w:noProof/>
            </w:rPr>
          </w:pPr>
          <w:r>
            <w:fldChar w:fldCharType="begin"/>
          </w:r>
          <w:r>
            <w:instrText xml:space="preserve"> TOC \o "1-3" \h \z \u </w:instrText>
          </w:r>
          <w:r>
            <w:fldChar w:fldCharType="separate"/>
          </w:r>
          <w:hyperlink w:anchor="_Toc71502015" w:history="1">
            <w:r w:rsidRPr="00512D64">
              <w:rPr>
                <w:rStyle w:val="Hyperlink"/>
                <w:noProof/>
              </w:rPr>
              <w:t>Concept of intellectual property</w:t>
            </w:r>
            <w:r>
              <w:rPr>
                <w:noProof/>
                <w:webHidden/>
              </w:rPr>
              <w:tab/>
            </w:r>
            <w:r>
              <w:rPr>
                <w:noProof/>
                <w:webHidden/>
              </w:rPr>
              <w:fldChar w:fldCharType="begin"/>
            </w:r>
            <w:r>
              <w:rPr>
                <w:noProof/>
                <w:webHidden/>
              </w:rPr>
              <w:instrText xml:space="preserve"> PAGEREF _Toc71502015 \h </w:instrText>
            </w:r>
            <w:r>
              <w:rPr>
                <w:noProof/>
                <w:webHidden/>
              </w:rPr>
            </w:r>
            <w:r>
              <w:rPr>
                <w:noProof/>
                <w:webHidden/>
              </w:rPr>
              <w:fldChar w:fldCharType="separate"/>
            </w:r>
            <w:r>
              <w:rPr>
                <w:noProof/>
                <w:webHidden/>
              </w:rPr>
              <w:t>3</w:t>
            </w:r>
            <w:r>
              <w:rPr>
                <w:noProof/>
                <w:webHidden/>
              </w:rPr>
              <w:fldChar w:fldCharType="end"/>
            </w:r>
          </w:hyperlink>
        </w:p>
        <w:p w14:paraId="43406138" w14:textId="5B91E99A" w:rsidR="00F70FA3" w:rsidRDefault="00F70FA3">
          <w:pPr>
            <w:pStyle w:val="TOC1"/>
            <w:tabs>
              <w:tab w:val="right" w:leader="dot" w:pos="9350"/>
            </w:tabs>
            <w:rPr>
              <w:noProof/>
            </w:rPr>
          </w:pPr>
          <w:hyperlink w:anchor="_Toc71502016" w:history="1">
            <w:r w:rsidRPr="00512D64">
              <w:rPr>
                <w:rStyle w:val="Hyperlink"/>
                <w:noProof/>
              </w:rPr>
              <w:t>Simon protects his intellectual property rights:</w:t>
            </w:r>
            <w:r>
              <w:rPr>
                <w:noProof/>
                <w:webHidden/>
              </w:rPr>
              <w:tab/>
            </w:r>
            <w:r>
              <w:rPr>
                <w:noProof/>
                <w:webHidden/>
              </w:rPr>
              <w:fldChar w:fldCharType="begin"/>
            </w:r>
            <w:r>
              <w:rPr>
                <w:noProof/>
                <w:webHidden/>
              </w:rPr>
              <w:instrText xml:space="preserve"> PAGEREF _Toc71502016 \h </w:instrText>
            </w:r>
            <w:r>
              <w:rPr>
                <w:noProof/>
                <w:webHidden/>
              </w:rPr>
            </w:r>
            <w:r>
              <w:rPr>
                <w:noProof/>
                <w:webHidden/>
              </w:rPr>
              <w:fldChar w:fldCharType="separate"/>
            </w:r>
            <w:r>
              <w:rPr>
                <w:noProof/>
                <w:webHidden/>
              </w:rPr>
              <w:t>4</w:t>
            </w:r>
            <w:r>
              <w:rPr>
                <w:noProof/>
                <w:webHidden/>
              </w:rPr>
              <w:fldChar w:fldCharType="end"/>
            </w:r>
          </w:hyperlink>
        </w:p>
        <w:p w14:paraId="17DE885F" w14:textId="1FDEF910" w:rsidR="00F70FA3" w:rsidRDefault="00F70FA3">
          <w:pPr>
            <w:pStyle w:val="TOC1"/>
            <w:tabs>
              <w:tab w:val="right" w:leader="dot" w:pos="9350"/>
            </w:tabs>
            <w:rPr>
              <w:noProof/>
            </w:rPr>
          </w:pPr>
          <w:hyperlink w:anchor="_Toc71502017" w:history="1">
            <w:r w:rsidRPr="00512D64">
              <w:rPr>
                <w:rStyle w:val="Hyperlink"/>
                <w:noProof/>
              </w:rPr>
              <w:t>If Simon could not afford to get patent protection:</w:t>
            </w:r>
            <w:r>
              <w:rPr>
                <w:noProof/>
                <w:webHidden/>
              </w:rPr>
              <w:tab/>
            </w:r>
            <w:r>
              <w:rPr>
                <w:noProof/>
                <w:webHidden/>
              </w:rPr>
              <w:fldChar w:fldCharType="begin"/>
            </w:r>
            <w:r>
              <w:rPr>
                <w:noProof/>
                <w:webHidden/>
              </w:rPr>
              <w:instrText xml:space="preserve"> PAGEREF _Toc71502017 \h </w:instrText>
            </w:r>
            <w:r>
              <w:rPr>
                <w:noProof/>
                <w:webHidden/>
              </w:rPr>
            </w:r>
            <w:r>
              <w:rPr>
                <w:noProof/>
                <w:webHidden/>
              </w:rPr>
              <w:fldChar w:fldCharType="separate"/>
            </w:r>
            <w:r>
              <w:rPr>
                <w:noProof/>
                <w:webHidden/>
              </w:rPr>
              <w:t>5</w:t>
            </w:r>
            <w:r>
              <w:rPr>
                <w:noProof/>
                <w:webHidden/>
              </w:rPr>
              <w:fldChar w:fldCharType="end"/>
            </w:r>
          </w:hyperlink>
        </w:p>
        <w:p w14:paraId="4F2274FC" w14:textId="15A479AD" w:rsidR="00F70FA3" w:rsidRDefault="00F70FA3">
          <w:pPr>
            <w:pStyle w:val="TOC1"/>
            <w:tabs>
              <w:tab w:val="right" w:leader="dot" w:pos="9350"/>
            </w:tabs>
            <w:rPr>
              <w:noProof/>
            </w:rPr>
          </w:pPr>
          <w:hyperlink w:anchor="_Toc71502018" w:history="1">
            <w:r w:rsidRPr="00512D64">
              <w:rPr>
                <w:rStyle w:val="Hyperlink"/>
                <w:noProof/>
              </w:rPr>
              <w:t>Duty of care:</w:t>
            </w:r>
            <w:r>
              <w:rPr>
                <w:noProof/>
                <w:webHidden/>
              </w:rPr>
              <w:tab/>
            </w:r>
            <w:r>
              <w:rPr>
                <w:noProof/>
                <w:webHidden/>
              </w:rPr>
              <w:fldChar w:fldCharType="begin"/>
            </w:r>
            <w:r>
              <w:rPr>
                <w:noProof/>
                <w:webHidden/>
              </w:rPr>
              <w:instrText xml:space="preserve"> PAGEREF _Toc71502018 \h </w:instrText>
            </w:r>
            <w:r>
              <w:rPr>
                <w:noProof/>
                <w:webHidden/>
              </w:rPr>
            </w:r>
            <w:r>
              <w:rPr>
                <w:noProof/>
                <w:webHidden/>
              </w:rPr>
              <w:fldChar w:fldCharType="separate"/>
            </w:r>
            <w:r>
              <w:rPr>
                <w:noProof/>
                <w:webHidden/>
              </w:rPr>
              <w:t>5</w:t>
            </w:r>
            <w:r>
              <w:rPr>
                <w:noProof/>
                <w:webHidden/>
              </w:rPr>
              <w:fldChar w:fldCharType="end"/>
            </w:r>
          </w:hyperlink>
        </w:p>
        <w:p w14:paraId="77EEC488" w14:textId="439CCDCF" w:rsidR="00F70FA3" w:rsidRDefault="00F70FA3">
          <w:pPr>
            <w:pStyle w:val="TOC1"/>
            <w:tabs>
              <w:tab w:val="right" w:leader="dot" w:pos="9350"/>
            </w:tabs>
            <w:rPr>
              <w:noProof/>
            </w:rPr>
          </w:pPr>
          <w:hyperlink w:anchor="_Toc71502019" w:history="1">
            <w:r w:rsidRPr="00512D64">
              <w:rPr>
                <w:rStyle w:val="Hyperlink"/>
                <w:noProof/>
              </w:rPr>
              <w:t>Simon does if another company has copied the design:</w:t>
            </w:r>
            <w:r>
              <w:rPr>
                <w:noProof/>
                <w:webHidden/>
              </w:rPr>
              <w:tab/>
            </w:r>
            <w:r>
              <w:rPr>
                <w:noProof/>
                <w:webHidden/>
              </w:rPr>
              <w:fldChar w:fldCharType="begin"/>
            </w:r>
            <w:r>
              <w:rPr>
                <w:noProof/>
                <w:webHidden/>
              </w:rPr>
              <w:instrText xml:space="preserve"> PAGEREF _Toc71502019 \h </w:instrText>
            </w:r>
            <w:r>
              <w:rPr>
                <w:noProof/>
                <w:webHidden/>
              </w:rPr>
            </w:r>
            <w:r>
              <w:rPr>
                <w:noProof/>
                <w:webHidden/>
              </w:rPr>
              <w:fldChar w:fldCharType="separate"/>
            </w:r>
            <w:r>
              <w:rPr>
                <w:noProof/>
                <w:webHidden/>
              </w:rPr>
              <w:t>6</w:t>
            </w:r>
            <w:r>
              <w:rPr>
                <w:noProof/>
                <w:webHidden/>
              </w:rPr>
              <w:fldChar w:fldCharType="end"/>
            </w:r>
          </w:hyperlink>
        </w:p>
        <w:p w14:paraId="1DF67F35" w14:textId="5CB82CE2" w:rsidR="00F70FA3" w:rsidRDefault="00F70FA3">
          <w:pPr>
            <w:pStyle w:val="TOC1"/>
            <w:tabs>
              <w:tab w:val="right" w:leader="dot" w:pos="9350"/>
            </w:tabs>
            <w:rPr>
              <w:noProof/>
            </w:rPr>
          </w:pPr>
          <w:hyperlink w:anchor="_Toc71502020" w:history="1">
            <w:r w:rsidRPr="00512D64">
              <w:rPr>
                <w:rStyle w:val="Hyperlink"/>
                <w:noProof/>
              </w:rPr>
              <w:t>Intellectual property dispute:</w:t>
            </w:r>
            <w:r>
              <w:rPr>
                <w:noProof/>
                <w:webHidden/>
              </w:rPr>
              <w:tab/>
            </w:r>
            <w:r>
              <w:rPr>
                <w:noProof/>
                <w:webHidden/>
              </w:rPr>
              <w:fldChar w:fldCharType="begin"/>
            </w:r>
            <w:r>
              <w:rPr>
                <w:noProof/>
                <w:webHidden/>
              </w:rPr>
              <w:instrText xml:space="preserve"> PAGEREF _Toc71502020 \h </w:instrText>
            </w:r>
            <w:r>
              <w:rPr>
                <w:noProof/>
                <w:webHidden/>
              </w:rPr>
            </w:r>
            <w:r>
              <w:rPr>
                <w:noProof/>
                <w:webHidden/>
              </w:rPr>
              <w:fldChar w:fldCharType="separate"/>
            </w:r>
            <w:r>
              <w:rPr>
                <w:noProof/>
                <w:webHidden/>
              </w:rPr>
              <w:t>7</w:t>
            </w:r>
            <w:r>
              <w:rPr>
                <w:noProof/>
                <w:webHidden/>
              </w:rPr>
              <w:fldChar w:fldCharType="end"/>
            </w:r>
          </w:hyperlink>
        </w:p>
        <w:p w14:paraId="147ADA04" w14:textId="326D9BB3" w:rsidR="00F70FA3" w:rsidRDefault="00F70FA3">
          <w:pPr>
            <w:pStyle w:val="TOC1"/>
            <w:tabs>
              <w:tab w:val="right" w:leader="dot" w:pos="9350"/>
            </w:tabs>
            <w:rPr>
              <w:noProof/>
            </w:rPr>
          </w:pPr>
          <w:hyperlink w:anchor="_Toc71502021" w:history="1">
            <w:r w:rsidRPr="00512D64">
              <w:rPr>
                <w:rStyle w:val="Hyperlink"/>
                <w:noProof/>
              </w:rPr>
              <w:t>Reference:</w:t>
            </w:r>
            <w:r>
              <w:rPr>
                <w:noProof/>
                <w:webHidden/>
              </w:rPr>
              <w:tab/>
            </w:r>
            <w:r>
              <w:rPr>
                <w:noProof/>
                <w:webHidden/>
              </w:rPr>
              <w:fldChar w:fldCharType="begin"/>
            </w:r>
            <w:r>
              <w:rPr>
                <w:noProof/>
                <w:webHidden/>
              </w:rPr>
              <w:instrText xml:space="preserve"> PAGEREF _Toc71502021 \h </w:instrText>
            </w:r>
            <w:r>
              <w:rPr>
                <w:noProof/>
                <w:webHidden/>
              </w:rPr>
            </w:r>
            <w:r>
              <w:rPr>
                <w:noProof/>
                <w:webHidden/>
              </w:rPr>
              <w:fldChar w:fldCharType="separate"/>
            </w:r>
            <w:r>
              <w:rPr>
                <w:noProof/>
                <w:webHidden/>
              </w:rPr>
              <w:t>9</w:t>
            </w:r>
            <w:r>
              <w:rPr>
                <w:noProof/>
                <w:webHidden/>
              </w:rPr>
              <w:fldChar w:fldCharType="end"/>
            </w:r>
          </w:hyperlink>
        </w:p>
        <w:p w14:paraId="13CFC0F6" w14:textId="31FAFB0B" w:rsidR="00F70FA3" w:rsidRDefault="00F70FA3">
          <w:r>
            <w:rPr>
              <w:b/>
              <w:bCs/>
              <w:noProof/>
            </w:rPr>
            <w:fldChar w:fldCharType="end"/>
          </w:r>
        </w:p>
      </w:sdtContent>
    </w:sdt>
    <w:p w14:paraId="7625A047" w14:textId="1C82B83C" w:rsidR="00F70FA3" w:rsidRDefault="00F70FA3">
      <w:pPr>
        <w:spacing w:line="259" w:lineRule="auto"/>
        <w:jc w:val="left"/>
        <w:rPr>
          <w:rFonts w:eastAsiaTheme="majorEastAsia" w:cstheme="majorBidi"/>
          <w:b/>
          <w:sz w:val="32"/>
          <w:szCs w:val="32"/>
        </w:rPr>
      </w:pPr>
      <w:r>
        <w:br w:type="page"/>
      </w:r>
    </w:p>
    <w:p w14:paraId="3C11FB2E" w14:textId="06794A57" w:rsidR="00656F54" w:rsidRDefault="00237F92" w:rsidP="00656F54">
      <w:pPr>
        <w:pStyle w:val="Heading1"/>
      </w:pPr>
      <w:bookmarkStart w:id="0" w:name="_Toc71502015"/>
      <w:r>
        <w:lastRenderedPageBreak/>
        <w:t>C</w:t>
      </w:r>
      <w:r w:rsidR="00656F54">
        <w:t>oncept of intellectual property</w:t>
      </w:r>
      <w:bookmarkEnd w:id="0"/>
    </w:p>
    <w:p w14:paraId="6BF316AA" w14:textId="6A2117B2" w:rsidR="00794A6B" w:rsidRDefault="00794A6B" w:rsidP="00237F92">
      <w:r w:rsidRPr="00794A6B">
        <w:t xml:space="preserve">Intellectual property is a human experience and </w:t>
      </w:r>
      <w:r w:rsidR="007A53DC">
        <w:t>abstract intellectual</w:t>
      </w:r>
      <w:r w:rsidRPr="00794A6B">
        <w:t xml:space="preserve"> development. Instances of property rights are copyright, trade names, proprietary information</w:t>
      </w:r>
      <w:r w:rsidR="007A53DC">
        <w:t>,</w:t>
      </w:r>
      <w:r w:rsidRPr="00794A6B">
        <w:t xml:space="preserve"> or patent. It owns or legitimately covers such a concept or design for </w:t>
      </w:r>
      <w:r w:rsidR="007A53DC">
        <w:t xml:space="preserve">the </w:t>
      </w:r>
      <w:r w:rsidRPr="00794A6B">
        <w:t xml:space="preserve">copy or </w:t>
      </w:r>
      <w:r w:rsidR="007A53DC">
        <w:t>creatio</w:t>
      </w:r>
      <w:r w:rsidRPr="00794A6B">
        <w:t>n of other persons. Without its manager's specific permission, nobody can access the IP</w:t>
      </w:r>
      <w:r w:rsidR="007A53DC">
        <w:t xml:space="preserve"> t</w:t>
      </w:r>
      <w:r w:rsidRPr="00794A6B">
        <w:t>here, whose intellectual property is the 6 packages developed by Simon. IP applies to mind creations</w:t>
      </w:r>
      <w:r w:rsidR="0012705E">
        <w:t xml:space="preserve"> a</w:t>
      </w:r>
      <w:r w:rsidRPr="00794A6B">
        <w:t>ll from artworks and innovations, computer applications, logos</w:t>
      </w:r>
      <w:r w:rsidR="007A53DC">
        <w:t>,</w:t>
      </w:r>
      <w:r w:rsidRPr="00794A6B">
        <w:t xml:space="preserve"> and other advertising indications.</w:t>
      </w:r>
      <w:r>
        <w:t xml:space="preserve"> The </w:t>
      </w:r>
      <w:r w:rsidR="007A53DC">
        <w:t>fundamental</w:t>
      </w:r>
      <w:r>
        <w:t xml:space="preserve"> forms of IP are explained in this workbook as well as how the legislation covers them. It also provides information, strategy</w:t>
      </w:r>
      <w:r w:rsidR="007A53DC">
        <w:t>,</w:t>
      </w:r>
      <w:r>
        <w:t xml:space="preserve"> and collaboration on WIPO's work, a global platform for IP services.</w:t>
      </w:r>
      <w:r w:rsidR="0012705E">
        <w:t xml:space="preserve"> (</w:t>
      </w:r>
      <w:r w:rsidR="0012705E">
        <w:rPr>
          <w:shd w:val="clear" w:color="auto" w:fill="FFFFFF"/>
        </w:rPr>
        <w:t>Dzhalilov, E., 2020</w:t>
      </w:r>
      <w:r w:rsidR="0012705E">
        <w:rPr>
          <w:shd w:val="clear" w:color="auto" w:fill="FFFFFF"/>
        </w:rPr>
        <w:t>)</w:t>
      </w:r>
    </w:p>
    <w:p w14:paraId="1B3825DC" w14:textId="77D77CC7" w:rsidR="00656F54" w:rsidRDefault="00794A6B" w:rsidP="00237F92">
      <w:r>
        <w:t xml:space="preserve">You control several assets every day as a company owner, and you can ignore one crucial thing: IP. </w:t>
      </w:r>
      <w:r w:rsidR="007A53DC">
        <w:t>The i</w:t>
      </w:r>
      <w:r>
        <w:t>ntellectual property of four forms exists:</w:t>
      </w:r>
    </w:p>
    <w:p w14:paraId="3021FF3A" w14:textId="51D3FC98" w:rsidR="00656F54" w:rsidRPr="00237F92" w:rsidRDefault="00656F54" w:rsidP="00237F92">
      <w:pPr>
        <w:rPr>
          <w:b/>
          <w:bCs/>
        </w:rPr>
      </w:pPr>
      <w:r w:rsidRPr="00237F92">
        <w:rPr>
          <w:b/>
          <w:bCs/>
        </w:rPr>
        <w:t>Trademarks</w:t>
      </w:r>
    </w:p>
    <w:p w14:paraId="0A15E8C8" w14:textId="058FFEED" w:rsidR="00794A6B" w:rsidRDefault="00794A6B" w:rsidP="00237F92">
      <w:r>
        <w:t>Trademarks are the signs, words, and signs that distinguish your company from the competition in your market. They should be exclusive for use in commerce to advertise or advertise a commodity or service. Words, symbols, addresses, colors, or sounds that mark the origin of the products and services are examples.</w:t>
      </w:r>
    </w:p>
    <w:p w14:paraId="11A82951" w14:textId="5ED607CA" w:rsidR="00656F54" w:rsidRPr="00237F92" w:rsidRDefault="00656F54" w:rsidP="00237F92">
      <w:pPr>
        <w:rPr>
          <w:b/>
          <w:bCs/>
        </w:rPr>
      </w:pPr>
      <w:r w:rsidRPr="00237F92">
        <w:rPr>
          <w:b/>
          <w:bCs/>
        </w:rPr>
        <w:t>Copyrights</w:t>
      </w:r>
    </w:p>
    <w:p w14:paraId="0510F7F4" w14:textId="4DF71576" w:rsidR="00237F92" w:rsidRDefault="00794A6B" w:rsidP="00237F92">
      <w:r>
        <w:t>Copyright protects any work you make that reflects or embodies a concept. It grants you an exclusive right to print, circulate, duplicate, show, and license the script.</w:t>
      </w:r>
    </w:p>
    <w:p w14:paraId="5D0110D0" w14:textId="11F36469" w:rsidR="00794A6B" w:rsidRDefault="00794A6B" w:rsidP="0012705E">
      <w:r>
        <w:t>Here are some examples:</w:t>
      </w:r>
    </w:p>
    <w:p w14:paraId="4260B7E0" w14:textId="0F9B3E6A" w:rsidR="00794A6B" w:rsidRDefault="00794A6B" w:rsidP="0012705E">
      <w:pPr>
        <w:pStyle w:val="ListParagraph"/>
        <w:numPr>
          <w:ilvl w:val="0"/>
          <w:numId w:val="7"/>
        </w:numPr>
      </w:pPr>
      <w:r>
        <w:t>Computer software</w:t>
      </w:r>
    </w:p>
    <w:p w14:paraId="6A019EA1" w14:textId="697AA067" w:rsidR="00794A6B" w:rsidRDefault="00794A6B" w:rsidP="0012705E">
      <w:pPr>
        <w:pStyle w:val="ListParagraph"/>
        <w:numPr>
          <w:ilvl w:val="0"/>
          <w:numId w:val="7"/>
        </w:numPr>
      </w:pPr>
      <w:r>
        <w:t>Architectural layouts</w:t>
      </w:r>
    </w:p>
    <w:p w14:paraId="45BFCEF8" w14:textId="7EACE43B" w:rsidR="00794A6B" w:rsidRDefault="00794A6B" w:rsidP="0012705E">
      <w:pPr>
        <w:pStyle w:val="ListParagraph"/>
        <w:numPr>
          <w:ilvl w:val="0"/>
          <w:numId w:val="7"/>
        </w:numPr>
      </w:pPr>
      <w:r>
        <w:t>Graphic design</w:t>
      </w:r>
    </w:p>
    <w:p w14:paraId="438027C1" w14:textId="6A73DB81" w:rsidR="00656F54" w:rsidRDefault="00794A6B" w:rsidP="0012705E">
      <w:pPr>
        <w:pStyle w:val="ListParagraph"/>
        <w:numPr>
          <w:ilvl w:val="0"/>
          <w:numId w:val="7"/>
        </w:numPr>
      </w:pPr>
      <w:r>
        <w:t>Audio and video records</w:t>
      </w:r>
    </w:p>
    <w:p w14:paraId="5F4831DE" w14:textId="58359F6B" w:rsidR="00656F54" w:rsidRPr="00237F92" w:rsidRDefault="00656F54" w:rsidP="00237F92">
      <w:pPr>
        <w:rPr>
          <w:b/>
          <w:bCs/>
        </w:rPr>
      </w:pPr>
      <w:r w:rsidRPr="00237F92">
        <w:rPr>
          <w:b/>
          <w:bCs/>
        </w:rPr>
        <w:t>Patents</w:t>
      </w:r>
    </w:p>
    <w:p w14:paraId="13ABF142" w14:textId="77777777" w:rsidR="00237F92" w:rsidRDefault="00794A6B" w:rsidP="00237F92">
      <w:r>
        <w:t>Patents are awarded for innovative, usable innovations, but they allow you the ability to prohibit others from manufacturing, using, and marketing your invention.</w:t>
      </w:r>
    </w:p>
    <w:p w14:paraId="0806CE16" w14:textId="71C452DE" w:rsidR="00794A6B" w:rsidRDefault="00794A6B" w:rsidP="00237F92">
      <w:pPr>
        <w:pStyle w:val="ListParagraph"/>
      </w:pPr>
      <w:r>
        <w:t>Here are some examples:</w:t>
      </w:r>
    </w:p>
    <w:p w14:paraId="559DA99C" w14:textId="093A2D01" w:rsidR="00794A6B" w:rsidRDefault="00794A6B" w:rsidP="00237F92">
      <w:pPr>
        <w:pStyle w:val="ListParagraph"/>
        <w:numPr>
          <w:ilvl w:val="0"/>
          <w:numId w:val="6"/>
        </w:numPr>
      </w:pPr>
      <w:r w:rsidRPr="00237F92">
        <w:rPr>
          <w:b/>
          <w:bCs/>
        </w:rPr>
        <w:t>Utility patents:</w:t>
      </w:r>
      <w:r>
        <w:t xml:space="preserve"> These are granted for tangible technologies such as computers, instruments, and composite structures, as well as innovative and </w:t>
      </w:r>
      <w:r w:rsidR="007A53DC">
        <w:t>valuable</w:t>
      </w:r>
      <w:r>
        <w:t xml:space="preserve"> methods.</w:t>
      </w:r>
    </w:p>
    <w:p w14:paraId="472EBCCF" w14:textId="46AAE98B" w:rsidR="00237F92" w:rsidRDefault="00794A6B" w:rsidP="00237F92">
      <w:pPr>
        <w:pStyle w:val="ListParagraph"/>
        <w:numPr>
          <w:ilvl w:val="0"/>
          <w:numId w:val="6"/>
        </w:numPr>
      </w:pPr>
      <w:r w:rsidRPr="00237F92">
        <w:rPr>
          <w:b/>
          <w:bCs/>
        </w:rPr>
        <w:lastRenderedPageBreak/>
        <w:t>Style patents:</w:t>
      </w:r>
      <w:r>
        <w:t xml:space="preserve"> They are granted for ornamental patterns on finished goods.</w:t>
      </w:r>
    </w:p>
    <w:p w14:paraId="71AD6486" w14:textId="77777777" w:rsidR="00950E6B" w:rsidRPr="00237F92" w:rsidRDefault="00656F54" w:rsidP="00237F92">
      <w:pPr>
        <w:rPr>
          <w:b/>
          <w:bCs/>
        </w:rPr>
      </w:pPr>
      <w:r w:rsidRPr="00237F92">
        <w:rPr>
          <w:b/>
          <w:bCs/>
        </w:rPr>
        <w:t>Trade secrets</w:t>
      </w:r>
    </w:p>
    <w:p w14:paraId="03EF9700" w14:textId="1EBFF394" w:rsidR="00950E6B" w:rsidRPr="00237F92" w:rsidRDefault="00950E6B" w:rsidP="00237F92">
      <w:r w:rsidRPr="00950E6B">
        <w:t>A trade secret is a bit of classified commercial knowledge whose confidentiality offers you a competitive edge.</w:t>
      </w:r>
      <w:r w:rsidR="00237F92">
        <w:t xml:space="preserve"> </w:t>
      </w:r>
      <w:r w:rsidRPr="00950E6B">
        <w:t xml:space="preserve">Methodologies, formulas, methods, or procedures that are unknown or difficult to obtain from others are </w:t>
      </w:r>
      <w:r w:rsidR="007A53DC">
        <w:t xml:space="preserve">an </w:t>
      </w:r>
      <w:r w:rsidRPr="00950E6B">
        <w:t>example.</w:t>
      </w:r>
    </w:p>
    <w:p w14:paraId="198083D7" w14:textId="77777777" w:rsidR="00950E6B" w:rsidRPr="00950E6B" w:rsidRDefault="00950E6B" w:rsidP="00950E6B"/>
    <w:p w14:paraId="311DE56E" w14:textId="77777777" w:rsidR="00237F92" w:rsidRDefault="00950E6B" w:rsidP="00237F92">
      <w:r w:rsidRPr="00950E6B">
        <w:t>While intellectual property rights appear to offer a minimal level of security, when used properly, they can increase the profit and importance of creation while still enabling globe technologies to be created, secured, and commercialized.</w:t>
      </w:r>
    </w:p>
    <w:p w14:paraId="41B42131" w14:textId="44F03175" w:rsidR="00950E6B" w:rsidRPr="00950E6B" w:rsidRDefault="00656F54" w:rsidP="00237F92">
      <w:pPr>
        <w:pStyle w:val="Heading1"/>
      </w:pPr>
      <w:r>
        <w:t xml:space="preserve"> </w:t>
      </w:r>
      <w:bookmarkStart w:id="1" w:name="_Toc71502016"/>
      <w:r>
        <w:t>Simon protect</w:t>
      </w:r>
      <w:r w:rsidR="007A53DC">
        <w:t>s</w:t>
      </w:r>
      <w:r>
        <w:t xml:space="preserve"> his intellectual property rights</w:t>
      </w:r>
      <w:r w:rsidR="00237F92">
        <w:t>:</w:t>
      </w:r>
      <w:bookmarkEnd w:id="1"/>
    </w:p>
    <w:p w14:paraId="578C863C" w14:textId="43D4D366" w:rsidR="00950E6B" w:rsidRDefault="00950E6B" w:rsidP="00656F54">
      <w:r w:rsidRPr="00950E6B">
        <w:t>By implementing Section 12(1)(A), 15, 18A</w:t>
      </w:r>
      <w:r w:rsidR="007A53DC">
        <w:t>,</w:t>
      </w:r>
      <w:r w:rsidRPr="00950E6B">
        <w:t xml:space="preserve"> and 25 of </w:t>
      </w:r>
      <w:r w:rsidR="007A53DC">
        <w:t xml:space="preserve">the </w:t>
      </w:r>
      <w:r w:rsidRPr="00950E6B">
        <w:t>America Invent Act, Simon will protect the intellectual property marks (2011). Cancer Cure Application By granting a trademark on Simon's created wheatmea</w:t>
      </w:r>
      <w:r w:rsidR="007A53DC">
        <w:t>l</w:t>
      </w:r>
      <w:r w:rsidRPr="00950E6B">
        <w:t>. He has already seen some other food which is not acceptable is now on the market. Nevertheless, regulations on product development, commodity ingredients</w:t>
      </w:r>
      <w:r w:rsidR="007A53DC">
        <w:t>,</w:t>
      </w:r>
      <w:r w:rsidRPr="00950E6B">
        <w:t xml:space="preserve"> and product results </w:t>
      </w:r>
      <w:r w:rsidR="007A53DC">
        <w:t>are</w:t>
      </w:r>
      <w:r w:rsidRPr="00950E6B">
        <w:t xml:space="preserve"> needed to ensure no wheatmea</w:t>
      </w:r>
      <w:r w:rsidR="007A53DC">
        <w:t>l</w:t>
      </w:r>
      <w:r w:rsidRPr="00950E6B">
        <w:t> is copying. In addition, the enforcement of the US Copyright Act could secure Simon's successful product.</w:t>
      </w:r>
      <w:r w:rsidR="0012705E">
        <w:t xml:space="preserve"> (</w:t>
      </w:r>
      <w:r w:rsidR="0012705E">
        <w:rPr>
          <w:shd w:val="clear" w:color="auto" w:fill="FFFFFF"/>
        </w:rPr>
        <w:t>Karakilic, E., 2019</w:t>
      </w:r>
      <w:r w:rsidR="0012705E">
        <w:rPr>
          <w:shd w:val="clear" w:color="auto" w:fill="FFFFFF"/>
        </w:rPr>
        <w:t>)</w:t>
      </w:r>
    </w:p>
    <w:p w14:paraId="2F2AA1B7" w14:textId="62FF0E49" w:rsidR="00794A6B" w:rsidRPr="00656F54" w:rsidRDefault="00950E6B" w:rsidP="001F4D87">
      <w:r w:rsidRPr="00950E6B">
        <w:t xml:space="preserve">The United states intellectual property Organisation Act of 1996 may also apply, </w:t>
      </w:r>
      <w:r w:rsidR="007A53DC">
        <w:t>following</w:t>
      </w:r>
      <w:r w:rsidRPr="00950E6B">
        <w:t xml:space="preserve"> Articles 17, 18B</w:t>
      </w:r>
      <w:r w:rsidR="007A53DC">
        <w:t>,</w:t>
      </w:r>
      <w:r w:rsidRPr="00950E6B">
        <w:t xml:space="preserve"> and 25(A), to prohibit further use of WheatMea without Simon's official authori</w:t>
      </w:r>
      <w:r w:rsidR="007A53DC">
        <w:t>z</w:t>
      </w:r>
      <w:r w:rsidRPr="00950E6B">
        <w:t xml:space="preserve">ation. WheatMea is a biologically degradable food believed to be Simon's invention. </w:t>
      </w:r>
      <w:r w:rsidR="007A53DC">
        <w:t>Though, multiple uncomfortable events</w:t>
      </w:r>
      <w:r w:rsidRPr="00950E6B">
        <w:t xml:space="preserve"> are altering the scenario because a pair of businesses used the substance when a gluten-allergic infant chomped WheatMea's wrappers, resulting in a se</w:t>
      </w:r>
      <w:r w:rsidR="007A53DC">
        <w:t>vere</w:t>
      </w:r>
      <w:r w:rsidRPr="00950E6B">
        <w:t xml:space="preserve"> allergic reaction. Section 35 will help prevent more embarrassing events for Simon or his brainchild.</w:t>
      </w:r>
      <w:r w:rsidR="001F4D87">
        <w:t xml:space="preserve">  Over the last 4 years, Simon has worked with a 6-pack holder known as hi-cones or yoks in the market to eliminate plastic rings commonly used </w:t>
      </w:r>
      <w:r w:rsidR="007A53DC">
        <w:t>because</w:t>
      </w:r>
      <w:r w:rsidR="001F4D87">
        <w:t xml:space="preserve"> he has developed compostable</w:t>
      </w:r>
      <w:r w:rsidR="007A53DC">
        <w:t>/</w:t>
      </w:r>
      <w:r w:rsidR="001F4D87">
        <w:t>edible interlocking rings from barley and wheat</w:t>
      </w:r>
      <w:r w:rsidR="007A53DC">
        <w:t>,</w:t>
      </w:r>
      <w:r w:rsidR="001F4D87">
        <w:t xml:space="preserve"> which sea mammals can consume. He intends to use WheatMe for his creation and its trademark. Simon tries to get a few beer producers to consider utilizing their WheatMe owner for the 6 packages, but it takes a lot of time.</w:t>
      </w:r>
      <w:r w:rsidR="001F4D87" w:rsidRPr="001F4D87">
        <w:t xml:space="preserve"> </w:t>
      </w:r>
      <w:r w:rsidR="001F4D87">
        <w:t>Regrettably, a national couple was suing for a year in the stores when their little kid</w:t>
      </w:r>
      <w:r w:rsidR="007A53DC">
        <w:t>,</w:t>
      </w:r>
      <w:r w:rsidR="001F4D87">
        <w:t xml:space="preserve"> </w:t>
      </w:r>
      <w:r w:rsidR="007A53DC">
        <w:t>gluten-allergic, chewed mainly on the package and</w:t>
      </w:r>
      <w:r w:rsidR="001F4D87">
        <w:t xml:space="preserve"> suffered a </w:t>
      </w:r>
      <w:r w:rsidR="007A53DC">
        <w:t>significant</w:t>
      </w:r>
      <w:r w:rsidR="001F4D87">
        <w:t xml:space="preserve"> allergic reaction. Simon also learns how a new hi-cone is on the marketplace but is biodegradable (degrade in 200 days) but is not edible. This is a </w:t>
      </w:r>
      <w:r w:rsidR="007A53DC">
        <w:t>prevalent</w:t>
      </w:r>
      <w:r w:rsidR="001F4D87">
        <w:t xml:space="preserve"> alternative to his.</w:t>
      </w:r>
    </w:p>
    <w:p w14:paraId="13F4F726" w14:textId="181F629B" w:rsidR="00656F54" w:rsidRDefault="00237F92" w:rsidP="00656F54">
      <w:pPr>
        <w:pStyle w:val="Heading1"/>
      </w:pPr>
      <w:bookmarkStart w:id="2" w:name="_Toc71502017"/>
      <w:r>
        <w:lastRenderedPageBreak/>
        <w:t xml:space="preserve">If </w:t>
      </w:r>
      <w:r w:rsidR="00656F54">
        <w:t>Simon could not afford to get patent protection</w:t>
      </w:r>
      <w:r>
        <w:t>:</w:t>
      </w:r>
      <w:bookmarkEnd w:id="2"/>
    </w:p>
    <w:p w14:paraId="6AFA7FBB" w14:textId="6DD3E228" w:rsidR="001F4D87" w:rsidRDefault="001F4D87" w:rsidP="001F4D87">
      <w:r>
        <w:t>Simon may use the below means to secure the rights of his innovation so that the design or the method can not be sealed by other firms or competition.</w:t>
      </w:r>
    </w:p>
    <w:p w14:paraId="3DF2252F" w14:textId="7B34CD76" w:rsidR="001F4D87" w:rsidRPr="001F4D87" w:rsidRDefault="001F4D87" w:rsidP="001F4D87">
      <w:pPr>
        <w:rPr>
          <w:b/>
          <w:bCs/>
        </w:rPr>
      </w:pPr>
      <w:r w:rsidRPr="001F4D87">
        <w:rPr>
          <w:b/>
          <w:bCs/>
        </w:rPr>
        <w:t>Conventions on secrecy and non-revelation:</w:t>
      </w:r>
    </w:p>
    <w:p w14:paraId="3E24A77D" w14:textId="3C438A3A" w:rsidR="001F4D87" w:rsidRDefault="001F4D87" w:rsidP="001F4D87">
      <w:r>
        <w:t xml:space="preserve">The most </w:t>
      </w:r>
      <w:r w:rsidR="007A53DC">
        <w:t>cost-effective and straightforward</w:t>
      </w:r>
      <w:r>
        <w:t xml:space="preserve"> way of protecting innovation is perhaps. Failure to disclose the practical concept under which </w:t>
      </w:r>
      <w:r w:rsidR="007A53DC">
        <w:t>third parties cannot reproduce your technology</w:t>
      </w:r>
      <w:r>
        <w:t xml:space="preserve"> will help preserve the invention for an indefinite duration. Failure to exchange information with third parties among parties is also an influential tool.</w:t>
      </w:r>
    </w:p>
    <w:p w14:paraId="6E201845" w14:textId="77777777" w:rsidR="001F4D87" w:rsidRPr="001F4D87" w:rsidRDefault="00950E6B" w:rsidP="001F4D87">
      <w:pPr>
        <w:rPr>
          <w:b/>
          <w:bCs/>
        </w:rPr>
      </w:pPr>
      <w:r w:rsidRPr="001F4D87">
        <w:rPr>
          <w:b/>
          <w:bCs/>
        </w:rPr>
        <w:t>Design patents</w:t>
      </w:r>
      <w:r w:rsidR="001F4D87" w:rsidRPr="001F4D87">
        <w:rPr>
          <w:b/>
          <w:bCs/>
        </w:rPr>
        <w:t>:</w:t>
      </w:r>
    </w:p>
    <w:p w14:paraId="5F0FFDCB" w14:textId="53727CEF" w:rsidR="001F4D87" w:rsidRPr="00950E6B" w:rsidRDefault="001F4D87" w:rsidP="001F4D87">
      <w:r w:rsidRPr="001F4D87">
        <w:t>A design patent represents a kind of legal defen</w:t>
      </w:r>
      <w:r w:rsidR="007A53DC">
        <w:t>s</w:t>
      </w:r>
      <w:r w:rsidRPr="001F4D87">
        <w:t>e of an invention's distinctive visual qualities. This may be allowed if a particular configuration, look, etc</w:t>
      </w:r>
      <w:r w:rsidR="007A53DC">
        <w:t>.,</w:t>
      </w:r>
      <w:r w:rsidRPr="001F4D87">
        <w:t xml:space="preserve"> of the innovation or product</w:t>
      </w:r>
      <w:r w:rsidR="007A53DC">
        <w:t>,</w:t>
      </w:r>
      <w:r w:rsidRPr="001F4D87">
        <w:t xml:space="preserve"> is provided. It is less than receiving a</w:t>
      </w:r>
      <w:r w:rsidR="007A53DC">
        <w:t>n actu</w:t>
      </w:r>
      <w:r w:rsidRPr="001F4D87">
        <w:t>al functionality patent and will include defen</w:t>
      </w:r>
      <w:r w:rsidR="007A53DC">
        <w:t>s</w:t>
      </w:r>
      <w:r w:rsidRPr="001F4D87">
        <w:t>e to file and obtain a concept patent.</w:t>
      </w:r>
    </w:p>
    <w:p w14:paraId="3E8D7621" w14:textId="35DA004F" w:rsidR="001F4D87" w:rsidRPr="001F4D87" w:rsidRDefault="00237F92" w:rsidP="001F4D87">
      <w:pPr>
        <w:pStyle w:val="Heading1"/>
      </w:pPr>
      <w:bookmarkStart w:id="3" w:name="_Toc71502018"/>
      <w:r>
        <w:t xml:space="preserve">Duty </w:t>
      </w:r>
      <w:r w:rsidR="00656F54">
        <w:t>of care</w:t>
      </w:r>
      <w:r>
        <w:t>:</w:t>
      </w:r>
      <w:bookmarkEnd w:id="3"/>
    </w:p>
    <w:p w14:paraId="2D0BCF25" w14:textId="2C0EC333" w:rsidR="001F4D87" w:rsidRPr="00656F54" w:rsidRDefault="001F4D87" w:rsidP="00656F54">
      <w:r w:rsidRPr="001F4D87">
        <w:t>Many facets of the commodity must be considered before it is put on the market. Market categories must be analy</w:t>
      </w:r>
      <w:r w:rsidR="007A53DC">
        <w:t>z</w:t>
      </w:r>
      <w:r w:rsidRPr="001F4D87">
        <w:t>ed</w:t>
      </w:r>
      <w:r w:rsidR="007A53DC">
        <w:t>,</w:t>
      </w:r>
      <w:r w:rsidRPr="001F4D87">
        <w:t xml:space="preserve"> and all safety measures, in particular the safety alert, must be taken into account before releasing a product. In </w:t>
      </w:r>
      <w:r w:rsidR="007A53DC">
        <w:t>creating</w:t>
      </w:r>
      <w:r w:rsidRPr="001F4D87">
        <w:t xml:space="preserve"> edible food, people are becoming aware of reactions caused by substance ingestion and i</w:t>
      </w:r>
      <w:r w:rsidR="007A53DC">
        <w:t>f</w:t>
      </w:r>
      <w:r w:rsidRPr="001F4D87">
        <w:t xml:space="preserve"> they'll be shielded from infants. Simon was obliged to alert his customers of the possible implications of intake that he did not have, leading a child to get ill. It owed him</w:t>
      </w:r>
      <w:r w:rsidR="007A53DC">
        <w:t>,</w:t>
      </w:r>
      <w:r w:rsidRPr="001F4D87">
        <w:t xml:space="preserve"> and he was supposed to put it </w:t>
      </w:r>
      <w:r w:rsidR="007A53DC">
        <w:t>i</w:t>
      </w:r>
      <w:r w:rsidRPr="001F4D87">
        <w:t>n the envelope.</w:t>
      </w:r>
      <w:r w:rsidR="0012705E">
        <w:t xml:space="preserve"> (</w:t>
      </w:r>
      <w:r w:rsidR="0012705E">
        <w:rPr>
          <w:shd w:val="clear" w:color="auto" w:fill="FFFFFF"/>
        </w:rPr>
        <w:t>Santos, G.,</w:t>
      </w:r>
      <w:r w:rsidR="0012705E">
        <w:rPr>
          <w:shd w:val="clear" w:color="auto" w:fill="FFFFFF"/>
        </w:rPr>
        <w:t>2020)</w:t>
      </w:r>
    </w:p>
    <w:p w14:paraId="4DC2188A" w14:textId="34E8CDD3" w:rsidR="00794A6B" w:rsidRDefault="00237F92" w:rsidP="0012705E">
      <w:pPr>
        <w:pStyle w:val="Heading1"/>
      </w:pPr>
      <w:bookmarkStart w:id="4" w:name="_Toc71502019"/>
      <w:r>
        <w:t xml:space="preserve">Simon </w:t>
      </w:r>
      <w:r w:rsidR="00656F54">
        <w:t>do</w:t>
      </w:r>
      <w:r w:rsidR="007A53DC">
        <w:t>es</w:t>
      </w:r>
      <w:r w:rsidR="00656F54">
        <w:t xml:space="preserve"> if </w:t>
      </w:r>
      <w:r w:rsidR="007A53DC">
        <w:t>an</w:t>
      </w:r>
      <w:r w:rsidR="00656F54">
        <w:t>other company has copied the design</w:t>
      </w:r>
      <w:r>
        <w:t>:</w:t>
      </w:r>
      <w:bookmarkEnd w:id="4"/>
    </w:p>
    <w:p w14:paraId="7FF7B797" w14:textId="77777777" w:rsidR="00B77898" w:rsidRDefault="00B77898" w:rsidP="00B77898">
      <w:r>
        <w:t>Competition within an industry is generally perceived to be optimistic. It encourages you to change and offers more choices to your clients. However, what occurs as the competitor begins to imitate what you do accurately? The way you react in the middle of fierce competition will ultimately decide your performance.</w:t>
      </w:r>
    </w:p>
    <w:p w14:paraId="5334C825" w14:textId="44714588" w:rsidR="00B77898" w:rsidRDefault="00B77898" w:rsidP="00794A6B">
      <w:r>
        <w:t xml:space="preserve">Imitation, as the adage goes, is the most genuine kind of flattery. However, while this is true in some aspects of life, as it occurs in </w:t>
      </w:r>
      <w:r w:rsidR="007A53DC">
        <w:t>business, it</w:t>
      </w:r>
      <w:r>
        <w:t xml:space="preserve"> is not comforting. In that way, it just says that somebody else tries to lay down a concept or space you have built for months or even years.</w:t>
      </w:r>
      <w:r w:rsidRPr="00B77898">
        <w:t xml:space="preserve"> In addition, spammers are individuals who sit back waiting for results. They hop in an attempt to </w:t>
      </w:r>
      <w:r w:rsidRPr="00B77898">
        <w:lastRenderedPageBreak/>
        <w:t>make a fast buck as quickly as they feel successful. Though fakers never succeed in the longer term, some of the earnings will be eaten. And you have to be aware of this to move on.</w:t>
      </w:r>
    </w:p>
    <w:p w14:paraId="6E311792" w14:textId="5A80B509" w:rsidR="00794A6B" w:rsidRPr="0012705E" w:rsidRDefault="00794A6B" w:rsidP="00794A6B">
      <w:pPr>
        <w:rPr>
          <w:b/>
          <w:bCs/>
        </w:rPr>
      </w:pPr>
      <w:r w:rsidRPr="00B77898">
        <w:rPr>
          <w:b/>
          <w:bCs/>
        </w:rPr>
        <w:t># 5 ways you can protect your brand:</w:t>
      </w:r>
    </w:p>
    <w:p w14:paraId="1051C0D4" w14:textId="085C9B99" w:rsidR="00794A6B" w:rsidRDefault="00B77898" w:rsidP="00794A6B">
      <w:r w:rsidRPr="00B77898">
        <w:t>There could be people that steal anyone else's company and brand themselves</w:t>
      </w:r>
      <w:r w:rsidR="007A53DC">
        <w:t>,</w:t>
      </w:r>
      <w:r w:rsidRPr="00B77898">
        <w:t xml:space="preserve"> founders,</w:t>
      </w:r>
      <w:r w:rsidR="007A53DC">
        <w:t xml:space="preserve"> and</w:t>
      </w:r>
      <w:r w:rsidRPr="00B77898">
        <w:t xml:space="preserve"> you find it impossible to believe.</w:t>
      </w:r>
      <w:r w:rsidR="0012705E">
        <w:t xml:space="preserve"> (</w:t>
      </w:r>
      <w:r w:rsidR="0012705E">
        <w:rPr>
          <w:shd w:val="clear" w:color="auto" w:fill="FFFFFF"/>
        </w:rPr>
        <w:t xml:space="preserve">Zhang, J., Gu, </w:t>
      </w:r>
      <w:r w:rsidR="0012705E">
        <w:rPr>
          <w:shd w:val="clear" w:color="auto" w:fill="FFFFFF"/>
        </w:rPr>
        <w:t>2018)</w:t>
      </w:r>
      <w:r w:rsidRPr="00B77898">
        <w:t xml:space="preserve"> Regrettably, however, people can latch anything that is moneti</w:t>
      </w:r>
      <w:r w:rsidR="007A53DC">
        <w:t>z</w:t>
      </w:r>
      <w:r w:rsidRPr="00B77898">
        <w:t>ed once money is at stake. Since you can</w:t>
      </w:r>
      <w:r w:rsidR="007A53DC">
        <w:t>not</w:t>
      </w:r>
      <w:r w:rsidRPr="00B77898">
        <w:t xml:space="preserve"> harm, you can defend your product in the following manner:</w:t>
      </w:r>
    </w:p>
    <w:p w14:paraId="5042E3B4" w14:textId="77777777" w:rsidR="007651E1" w:rsidRPr="007651E1" w:rsidRDefault="007651E1" w:rsidP="007651E1">
      <w:pPr>
        <w:pStyle w:val="ListParagraph"/>
        <w:numPr>
          <w:ilvl w:val="0"/>
          <w:numId w:val="3"/>
        </w:numPr>
        <w:rPr>
          <w:b/>
          <w:bCs/>
        </w:rPr>
      </w:pPr>
      <w:r w:rsidRPr="007651E1">
        <w:rPr>
          <w:b/>
          <w:bCs/>
        </w:rPr>
        <w:t>Cover the concept legally:</w:t>
      </w:r>
    </w:p>
    <w:p w14:paraId="0DB817B4" w14:textId="2DF36EC7" w:rsidR="007651E1" w:rsidRDefault="007651E1" w:rsidP="00237F92">
      <w:pPr>
        <w:pStyle w:val="ListParagraph"/>
      </w:pPr>
      <w:r>
        <w:t xml:space="preserve">The sooner you will get legal protection for your company and merchandise, the stronger you will be. Ideas are to be patented, even preliminary patents. </w:t>
      </w:r>
      <w:r w:rsidR="007A53DC">
        <w:t>It would help if you also used</w:t>
      </w:r>
      <w:r>
        <w:t xml:space="preserve"> non-divulgation arrangements when discussing product specifications with individuals (including employees).</w:t>
      </w:r>
    </w:p>
    <w:p w14:paraId="2BEEF330" w14:textId="4B8C6DDB" w:rsidR="007651E1" w:rsidRDefault="007651E1" w:rsidP="007651E1">
      <w:pPr>
        <w:pStyle w:val="ListParagraph"/>
      </w:pPr>
      <w:r>
        <w:t>A</w:t>
      </w:r>
      <w:r w:rsidR="007A53DC">
        <w:t xml:space="preserve"> trademark may provide another protective shield</w:t>
      </w:r>
      <w:r>
        <w:t>. If a legal question arises in the future</w:t>
      </w:r>
      <w:r w:rsidR="007A53DC">
        <w:t>,</w:t>
      </w:r>
      <w:r>
        <w:t xml:space="preserve"> the concept can be concretely shown by the recorded </w:t>
      </w:r>
      <w:r w:rsidR="007A53DC">
        <w:t>brand.</w:t>
      </w:r>
      <w:r>
        <w:t xml:space="preserve"> It also gives a date stamp when the proposal first came into being.</w:t>
      </w:r>
    </w:p>
    <w:p w14:paraId="14EB7ED0" w14:textId="1562111D" w:rsidR="007651E1" w:rsidRPr="007651E1" w:rsidRDefault="007651E1" w:rsidP="007651E1">
      <w:pPr>
        <w:pStyle w:val="ListParagraph"/>
        <w:numPr>
          <w:ilvl w:val="0"/>
          <w:numId w:val="3"/>
        </w:numPr>
        <w:rPr>
          <w:b/>
          <w:bCs/>
        </w:rPr>
      </w:pPr>
      <w:r w:rsidRPr="007651E1">
        <w:rPr>
          <w:b/>
          <w:bCs/>
        </w:rPr>
        <w:t>Do a</w:t>
      </w:r>
      <w:r w:rsidR="007A53DC">
        <w:rPr>
          <w:b/>
          <w:bCs/>
        </w:rPr>
        <w:t>n exception</w:t>
      </w:r>
      <w:r w:rsidRPr="007651E1">
        <w:rPr>
          <w:b/>
          <w:bCs/>
        </w:rPr>
        <w:t>al thing</w:t>
      </w:r>
    </w:p>
    <w:p w14:paraId="26C3AA7D" w14:textId="5399E8E1" w:rsidR="007651E1" w:rsidRDefault="007651E1" w:rsidP="007651E1">
      <w:pPr>
        <w:pStyle w:val="ListParagraph"/>
      </w:pPr>
      <w:r>
        <w:t>Legal security is all right, but a patent is possible. Some individuals reveal vulnerabilities, whereas others abuse them flagrantly and threaten you to take costly action. Therefore, it is a</w:t>
      </w:r>
      <w:r w:rsidR="007A53DC">
        <w:t>n entir</w:t>
      </w:r>
      <w:r>
        <w:t>ely new invention that is much greater than copyright that cannot be repeated.</w:t>
      </w:r>
    </w:p>
    <w:p w14:paraId="018DBCB0" w14:textId="3EF70D3D" w:rsidR="007651E1" w:rsidRPr="007651E1" w:rsidRDefault="007651E1" w:rsidP="007651E1">
      <w:pPr>
        <w:pStyle w:val="ListParagraph"/>
        <w:numPr>
          <w:ilvl w:val="0"/>
          <w:numId w:val="3"/>
        </w:numPr>
      </w:pPr>
      <w:r w:rsidRPr="007651E1">
        <w:rPr>
          <w:b/>
          <w:bCs/>
        </w:rPr>
        <w:t>Copycats face and struggle</w:t>
      </w:r>
    </w:p>
    <w:p w14:paraId="66F5A301" w14:textId="0ABD3D40" w:rsidR="007651E1" w:rsidRDefault="007651E1" w:rsidP="007651E1">
      <w:pPr>
        <w:pStyle w:val="ListParagraph"/>
      </w:pPr>
      <w:r>
        <w:t>Confront the individual or organi</w:t>
      </w:r>
      <w:r w:rsidR="007A53DC">
        <w:t>z</w:t>
      </w:r>
      <w:r>
        <w:t>ation promptly and clearly when you see a copycat emerging. Don't rush to your counsel, who may take 3 weeks to answer. Call and talk to the people in control of the Copycat business. Just let them know,</w:t>
      </w:r>
    </w:p>
    <w:p w14:paraId="4D0819B1" w14:textId="32966E38" w:rsidR="007651E1" w:rsidRDefault="007651E1" w:rsidP="007651E1">
      <w:pPr>
        <w:pStyle w:val="ListParagraph"/>
        <w:numPr>
          <w:ilvl w:val="1"/>
          <w:numId w:val="3"/>
        </w:numPr>
      </w:pPr>
      <w:r>
        <w:t>you don't understand the manufacturer's copying;</w:t>
      </w:r>
    </w:p>
    <w:p w14:paraId="047B374E" w14:textId="18E38590" w:rsidR="007651E1" w:rsidRDefault="007651E1" w:rsidP="007651E1">
      <w:pPr>
        <w:pStyle w:val="ListParagraph"/>
        <w:numPr>
          <w:ilvl w:val="1"/>
          <w:numId w:val="3"/>
        </w:numPr>
      </w:pPr>
      <w:r w:rsidRPr="007651E1">
        <w:t>You're going to try some legitimate means to close them down. This won't ever get them out, so they're going to know about what they're interfering</w:t>
      </w:r>
      <w:r w:rsidR="007A53DC">
        <w:t xml:space="preserve"> with</w:t>
      </w:r>
      <w:r w:rsidRPr="007651E1">
        <w:t>.</w:t>
      </w:r>
    </w:p>
    <w:p w14:paraId="0EA2B3BA" w14:textId="59C9A48D" w:rsidR="00794A6B" w:rsidRPr="007651E1" w:rsidRDefault="00794A6B" w:rsidP="007651E1">
      <w:pPr>
        <w:pStyle w:val="ListParagraph"/>
        <w:numPr>
          <w:ilvl w:val="0"/>
          <w:numId w:val="3"/>
        </w:numPr>
        <w:rPr>
          <w:b/>
          <w:bCs/>
        </w:rPr>
      </w:pPr>
      <w:r w:rsidRPr="007651E1">
        <w:rPr>
          <w:b/>
          <w:bCs/>
        </w:rPr>
        <w:t>Offer superior service</w:t>
      </w:r>
    </w:p>
    <w:p w14:paraId="32D88636" w14:textId="6B879976" w:rsidR="007651E1" w:rsidRDefault="007651E1" w:rsidP="007651E1">
      <w:pPr>
        <w:pStyle w:val="ListParagraph"/>
      </w:pPr>
      <w:r>
        <w:t>Products can be conveniently substituted. Your edible/ biodegradable rings could be produced in another factory with the same consistency and accuracy as in your own. However, one thing is not so readily reproduced: customer care of high quality. Give the consumers outstanding quality</w:t>
      </w:r>
      <w:r w:rsidR="007A53DC">
        <w:t>,</w:t>
      </w:r>
      <w:r>
        <w:t xml:space="preserve"> and they will remain confident.</w:t>
      </w:r>
    </w:p>
    <w:p w14:paraId="4EAB7A76" w14:textId="3EC13AF7" w:rsidR="007651E1" w:rsidRPr="007651E1" w:rsidRDefault="007651E1" w:rsidP="007651E1">
      <w:pPr>
        <w:pStyle w:val="ListParagraph"/>
        <w:numPr>
          <w:ilvl w:val="0"/>
          <w:numId w:val="3"/>
        </w:numPr>
        <w:rPr>
          <w:b/>
          <w:bCs/>
        </w:rPr>
      </w:pPr>
      <w:r w:rsidRPr="007651E1">
        <w:rPr>
          <w:b/>
          <w:bCs/>
        </w:rPr>
        <w:t>5. Construct allegiance to the company</w:t>
      </w:r>
    </w:p>
    <w:p w14:paraId="62923D7C" w14:textId="2F296331" w:rsidR="00794A6B" w:rsidRDefault="007651E1" w:rsidP="007651E1">
      <w:pPr>
        <w:pStyle w:val="ListParagraph"/>
      </w:pPr>
      <w:r>
        <w:t xml:space="preserve">What would be </w:t>
      </w:r>
      <w:r w:rsidR="007A53DC">
        <w:t>fantastic</w:t>
      </w:r>
      <w:r>
        <w:t xml:space="preserve"> if you weren't worried about copycats? What about if copycats were already there, but they were not a </w:t>
      </w:r>
      <w:r w:rsidR="007A53DC">
        <w:t>significant</w:t>
      </w:r>
      <w:r>
        <w:t xml:space="preserve"> threat? In other words? You have to believe in something considered </w:t>
      </w:r>
      <w:r w:rsidR="007A53DC">
        <w:t>critical</w:t>
      </w:r>
      <w:r>
        <w:t xml:space="preserve"> engagement, but this is likely.</w:t>
      </w:r>
      <w:r w:rsidRPr="007651E1">
        <w:t xml:space="preserve"> For several years, people don't choose a ship because they see a lower price from a copycat when they'll work hard to build brand recognition. They will take into consideration all the reasons</w:t>
      </w:r>
      <w:r w:rsidR="007A53DC">
        <w:t>,</w:t>
      </w:r>
      <w:r w:rsidRPr="007651E1">
        <w:t xml:space="preserve"> and most of them will stay with your brand.</w:t>
      </w:r>
    </w:p>
    <w:p w14:paraId="237A4107" w14:textId="24AE4637" w:rsidR="00794A6B" w:rsidRPr="007651E1" w:rsidRDefault="00794A6B" w:rsidP="00794A6B">
      <w:pPr>
        <w:rPr>
          <w:b/>
          <w:bCs/>
        </w:rPr>
      </w:pPr>
      <w:r w:rsidRPr="007651E1">
        <w:rPr>
          <w:b/>
          <w:bCs/>
        </w:rPr>
        <w:t>Focus on your own business-</w:t>
      </w:r>
    </w:p>
    <w:p w14:paraId="306797C6" w14:textId="0C2B330D" w:rsidR="007651E1" w:rsidRDefault="007651E1" w:rsidP="007651E1">
      <w:r w:rsidRPr="007651E1">
        <w:t>Competition does not destroy most companies</w:t>
      </w:r>
      <w:r w:rsidR="007A53DC">
        <w:t>.</w:t>
      </w:r>
      <w:r w:rsidRPr="007651E1">
        <w:t xml:space="preserve"> Any politicians have been unable to put on </w:t>
      </w:r>
      <w:r w:rsidR="007A53DC">
        <w:t xml:space="preserve">a </w:t>
      </w:r>
      <w:r w:rsidRPr="007651E1">
        <w:t xml:space="preserve">blindfold to remove out external noise. Shouldn't let copycats become in your brain when you face </w:t>
      </w:r>
      <w:r w:rsidRPr="007651E1">
        <w:lastRenderedPageBreak/>
        <w:t>and fight them. Sometime</w:t>
      </w:r>
      <w:r w:rsidR="007A53DC">
        <w:t>s</w:t>
      </w:r>
      <w:r w:rsidRPr="007651E1">
        <w:t xml:space="preserve"> you must ignore what's happening around you while </w:t>
      </w:r>
      <w:r w:rsidR="007A53DC">
        <w:t>concentrating</w:t>
      </w:r>
      <w:r w:rsidRPr="007651E1">
        <w:t xml:space="preserve"> on your own company and goods.</w:t>
      </w:r>
    </w:p>
    <w:p w14:paraId="0559AFAF" w14:textId="08E20226" w:rsidR="00656F54" w:rsidRDefault="00237F92" w:rsidP="00656F54">
      <w:pPr>
        <w:pStyle w:val="Heading1"/>
      </w:pPr>
      <w:bookmarkStart w:id="5" w:name="_Toc71502020"/>
      <w:r>
        <w:t>I</w:t>
      </w:r>
      <w:r w:rsidR="00656F54">
        <w:t>ntellectual property dispute</w:t>
      </w:r>
      <w:r>
        <w:t>:</w:t>
      </w:r>
      <w:bookmarkEnd w:id="5"/>
    </w:p>
    <w:p w14:paraId="4C069CA8" w14:textId="54139D35" w:rsidR="007651E1" w:rsidRDefault="007651E1" w:rsidP="007651E1">
      <w:r>
        <w:t xml:space="preserve">IP consists of assets </w:t>
      </w:r>
      <w:r w:rsidR="007A53DC">
        <w:t>that</w:t>
      </w:r>
      <w:r>
        <w:t xml:space="preserve"> </w:t>
      </w:r>
      <w:r w:rsidR="007A53DC">
        <w:t>are</w:t>
      </w:r>
      <w:r>
        <w:t xml:space="preserve"> not generally observable. This category of </w:t>
      </w:r>
      <w:r w:rsidR="007A53DC">
        <w:t xml:space="preserve">the </w:t>
      </w:r>
      <w:r>
        <w:t>property contains a series of laws regulating the possession, usage</w:t>
      </w:r>
      <w:r w:rsidR="007A53DC">
        <w:t>,</w:t>
      </w:r>
      <w:r>
        <w:t xml:space="preserve"> and selling of objects produced by the </w:t>
      </w:r>
      <w:r w:rsidR="007A53DC">
        <w:t>individual's intelligence or imagination</w:t>
      </w:r>
      <w:r>
        <w:t>, like songs, icons</w:t>
      </w:r>
      <w:r w:rsidR="007A53DC">
        <w:t>,</w:t>
      </w:r>
      <w:r>
        <w:t xml:space="preserve"> or devices. Intellectual property </w:t>
      </w:r>
      <w:r w:rsidR="007A53DC">
        <w:t>is</w:t>
      </w:r>
      <w:r>
        <w:t xml:space="preserve"> four major types:</w:t>
      </w:r>
    </w:p>
    <w:p w14:paraId="0D12A271" w14:textId="291AEDE0" w:rsidR="00950E6B" w:rsidRDefault="007651E1" w:rsidP="00950E6B">
      <w:pPr>
        <w:pStyle w:val="ListParagraph"/>
        <w:numPr>
          <w:ilvl w:val="0"/>
          <w:numId w:val="4"/>
        </w:numPr>
      </w:pPr>
      <w:r>
        <w:t>Copyrights: This included texts, lyrics, films, acts</w:t>
      </w:r>
      <w:r w:rsidR="007A53DC">
        <w:t>,</w:t>
      </w:r>
      <w:r>
        <w:t xml:space="preserve"> as well as other works which have been recorded in material media. </w:t>
      </w:r>
      <w:r w:rsidR="00950E6B">
        <w:t>Patents: These include inventions and other mechanical or technical innovations</w:t>
      </w:r>
    </w:p>
    <w:p w14:paraId="705D96D2" w14:textId="09247349" w:rsidR="00237F92" w:rsidRDefault="00237F92" w:rsidP="00237F92">
      <w:pPr>
        <w:pStyle w:val="ListParagraph"/>
        <w:numPr>
          <w:ilvl w:val="0"/>
          <w:numId w:val="4"/>
        </w:numPr>
      </w:pPr>
      <w:r>
        <w:t xml:space="preserve">Trade maker: They involve trademarks and messages used for </w:t>
      </w:r>
      <w:r w:rsidR="007A53DC">
        <w:t xml:space="preserve">the </w:t>
      </w:r>
      <w:r>
        <w:t>identification of specific products. The markings laws often include markings and clothing.</w:t>
      </w:r>
    </w:p>
    <w:p w14:paraId="6D88ED92" w14:textId="1BAC74B5" w:rsidR="00950E6B" w:rsidRDefault="00237F92" w:rsidP="00237F92">
      <w:pPr>
        <w:pStyle w:val="ListParagraph"/>
        <w:numPr>
          <w:ilvl w:val="0"/>
          <w:numId w:val="4"/>
        </w:numPr>
      </w:pPr>
      <w:r>
        <w:t>Trade Secrets: these are recite</w:t>
      </w:r>
      <w:r w:rsidR="007A53DC">
        <w:t>d</w:t>
      </w:r>
      <w:r>
        <w:t xml:space="preserve"> orders, methods of processing</w:t>
      </w:r>
      <w:r w:rsidR="007A53DC">
        <w:t>,</w:t>
      </w:r>
      <w:r>
        <w:t xml:space="preserve"> and other material giving a competit</w:t>
      </w:r>
      <w:r w:rsidR="007A53DC">
        <w:t>ive</w:t>
      </w:r>
      <w:r>
        <w:t xml:space="preserve"> advantage to an individual or company and not </w:t>
      </w:r>
      <w:r w:rsidR="007A53DC">
        <w:t>read</w:t>
      </w:r>
      <w:r>
        <w:t>ily available to the public at large.</w:t>
      </w:r>
    </w:p>
    <w:p w14:paraId="0D2A5F24" w14:textId="5D4B82E1" w:rsidR="00950E6B" w:rsidRDefault="00237F92" w:rsidP="00950E6B">
      <w:r w:rsidRPr="00237F92">
        <w:t xml:space="preserve">Infringement is now the most prevalent form of litigation over intellectual property. That's where the usage appropriation of intellectual property is carried out without the consent of a third party. Violation of </w:t>
      </w:r>
      <w:r w:rsidR="007A53DC">
        <w:t>some</w:t>
      </w:r>
      <w:r w:rsidRPr="00237F92">
        <w:t xml:space="preserve"> intellectual property classes can occur. Copyright breach, breach of patent</w:t>
      </w:r>
      <w:r w:rsidR="007A53DC">
        <w:t>,</w:t>
      </w:r>
      <w:r w:rsidRPr="00237F92">
        <w:t xml:space="preserve"> and copyright infringement may thus </w:t>
      </w:r>
      <w:r w:rsidR="007A53DC">
        <w:t>arise</w:t>
      </w:r>
      <w:r w:rsidRPr="00237F92">
        <w:t>.</w:t>
      </w:r>
      <w:r w:rsidR="0012705E">
        <w:t xml:space="preserve"> (</w:t>
      </w:r>
      <w:r w:rsidR="0012705E">
        <w:rPr>
          <w:shd w:val="clear" w:color="auto" w:fill="FFFFFF"/>
        </w:rPr>
        <w:t>Aristodemou, L.</w:t>
      </w:r>
      <w:r w:rsidR="0012705E">
        <w:rPr>
          <w:shd w:val="clear" w:color="auto" w:fill="FFFFFF"/>
        </w:rPr>
        <w:t>2018)</w:t>
      </w:r>
    </w:p>
    <w:p w14:paraId="041414E7" w14:textId="79406490" w:rsidR="00237F92" w:rsidRPr="0012705E" w:rsidRDefault="00237F92" w:rsidP="00237F92">
      <w:pPr>
        <w:rPr>
          <w:b/>
          <w:bCs/>
        </w:rPr>
      </w:pPr>
      <w:r w:rsidRPr="0012705E">
        <w:rPr>
          <w:b/>
          <w:bCs/>
        </w:rPr>
        <w:t>Such typical forms of infringement are:</w:t>
      </w:r>
    </w:p>
    <w:p w14:paraId="757F326A" w14:textId="20C4A02B" w:rsidR="00237F92" w:rsidRDefault="00237F92" w:rsidP="00237F92">
      <w:pPr>
        <w:pStyle w:val="ListParagraph"/>
        <w:numPr>
          <w:ilvl w:val="0"/>
          <w:numId w:val="5"/>
        </w:numPr>
      </w:pPr>
      <w:r>
        <w:t xml:space="preserve">Use the mark on an item of </w:t>
      </w:r>
      <w:r w:rsidR="007A53DC">
        <w:t xml:space="preserve">the </w:t>
      </w:r>
      <w:r>
        <w:t xml:space="preserve">same type as </w:t>
      </w:r>
      <w:r w:rsidR="007A53DC">
        <w:t xml:space="preserve">the </w:t>
      </w:r>
      <w:r>
        <w:t>first item on one item</w:t>
      </w:r>
    </w:p>
    <w:p w14:paraId="338BF451" w14:textId="0F5A86DB" w:rsidR="00237F92" w:rsidRDefault="007A53DC" w:rsidP="00237F92">
      <w:pPr>
        <w:pStyle w:val="ListParagraph"/>
        <w:numPr>
          <w:ilvl w:val="0"/>
          <w:numId w:val="5"/>
        </w:numPr>
      </w:pPr>
      <w:r>
        <w:t>Please c</w:t>
      </w:r>
      <w:r w:rsidR="00237F92">
        <w:t>reate a logo or use a commercial costume in a way that would lead customers to believe they buy a product like the actual brand</w:t>
      </w:r>
    </w:p>
    <w:p w14:paraId="7F74EE3E" w14:textId="1D0B4744" w:rsidR="00237F92" w:rsidRDefault="00237F92" w:rsidP="00237F92">
      <w:pPr>
        <w:pStyle w:val="ListParagraph"/>
        <w:numPr>
          <w:ilvl w:val="0"/>
          <w:numId w:val="5"/>
        </w:numPr>
      </w:pPr>
      <w:r>
        <w:t>Make copies of and distribute musical albums, films</w:t>
      </w:r>
      <w:r w:rsidR="007A53DC">
        <w:t>, and</w:t>
      </w:r>
      <w:r>
        <w:t xml:space="preserve"> other content without permission of the copyright holders.</w:t>
      </w:r>
    </w:p>
    <w:p w14:paraId="2692EA5C" w14:textId="060E5488" w:rsidR="00950E6B" w:rsidRDefault="007A53DC" w:rsidP="00237F92">
      <w:pPr>
        <w:pStyle w:val="ListParagraph"/>
        <w:numPr>
          <w:ilvl w:val="0"/>
          <w:numId w:val="5"/>
        </w:numPr>
      </w:pPr>
      <w:r>
        <w:t>According to the patent requirements, the production of a copyrighted product</w:t>
      </w:r>
      <w:r w:rsidR="00237F92">
        <w:t xml:space="preserve"> without any of the patented manager's licen</w:t>
      </w:r>
      <w:r>
        <w:t>s</w:t>
      </w:r>
      <w:r w:rsidR="00237F92">
        <w:t>e.</w:t>
      </w:r>
    </w:p>
    <w:p w14:paraId="653ABD11" w14:textId="65B65687" w:rsidR="00237F92" w:rsidRDefault="00237F92" w:rsidP="00237F92">
      <w:pPr>
        <w:pStyle w:val="ListParagraph"/>
        <w:numPr>
          <w:ilvl w:val="0"/>
          <w:numId w:val="5"/>
        </w:numPr>
      </w:pPr>
      <w:r>
        <w:t xml:space="preserve">There will also be a disagreement over intellectual property by industrial espionage, like </w:t>
      </w:r>
      <w:r w:rsidR="007A53DC">
        <w:t>disclosing</w:t>
      </w:r>
      <w:r>
        <w:t xml:space="preserve"> the competition's confidential customer list by an employee.</w:t>
      </w:r>
    </w:p>
    <w:p w14:paraId="2D7A1A36" w14:textId="4CE5317A" w:rsidR="00112C41" w:rsidRDefault="00237F92" w:rsidP="00237F92">
      <w:r>
        <w:t xml:space="preserve">So, a conflict may occur where </w:t>
      </w:r>
      <w:r w:rsidR="007A53DC">
        <w:t>a good or a service manufacturer</w:t>
      </w:r>
      <w:r>
        <w:t xml:space="preserve"> considers that its product is covered by laws on </w:t>
      </w:r>
      <w:r w:rsidR="007A53DC">
        <w:t xml:space="preserve">an </w:t>
      </w:r>
      <w:r>
        <w:t>intellectual property if it is currently not covered. Where will an instance be? It is also essential that suppliers and suppliers register and guarantee that their goods are protected.</w:t>
      </w:r>
    </w:p>
    <w:p w14:paraId="2D42130C" w14:textId="5AE16C61" w:rsidR="00237F92" w:rsidRDefault="00237F92" w:rsidP="00F70FA3"/>
    <w:p w14:paraId="496CAE58" w14:textId="073A48EF" w:rsidR="00F70FA3" w:rsidRDefault="00237F92" w:rsidP="00F70FA3">
      <w:pPr>
        <w:pStyle w:val="Heading1"/>
      </w:pPr>
      <w:bookmarkStart w:id="6" w:name="_Toc71502021"/>
      <w:r>
        <w:lastRenderedPageBreak/>
        <w:t>Reference:</w:t>
      </w:r>
      <w:bookmarkEnd w:id="6"/>
    </w:p>
    <w:p w14:paraId="6EA395E9" w14:textId="0717F947" w:rsidR="00237F92" w:rsidRDefault="0012705E" w:rsidP="0012705E">
      <w:pPr>
        <w:jc w:val="center"/>
        <w:rPr>
          <w:shd w:val="clear" w:color="auto" w:fill="FFFFFF"/>
        </w:rPr>
      </w:pPr>
      <w:r>
        <w:rPr>
          <w:shd w:val="clear" w:color="auto" w:fill="FFFFFF"/>
        </w:rPr>
        <w:t>Dzhalilov, E., 2020. INTELLECTUAL PROPERTY: CONCEPT AND SIGNS. </w:t>
      </w:r>
      <w:r>
        <w:rPr>
          <w:i/>
          <w:iCs/>
          <w:shd w:val="clear" w:color="auto" w:fill="FFFFFF"/>
        </w:rPr>
        <w:t>Danish Scientific Journal</w:t>
      </w:r>
      <w:r>
        <w:rPr>
          <w:shd w:val="clear" w:color="auto" w:fill="FFFFFF"/>
        </w:rPr>
        <w:t>, (35-4), pp.62-65.</w:t>
      </w:r>
    </w:p>
    <w:p w14:paraId="3DC2BAD0" w14:textId="54574CEC" w:rsidR="0012705E" w:rsidRDefault="0012705E" w:rsidP="0012705E">
      <w:pPr>
        <w:jc w:val="center"/>
        <w:rPr>
          <w:shd w:val="clear" w:color="auto" w:fill="FFFFFF"/>
        </w:rPr>
      </w:pPr>
      <w:r>
        <w:rPr>
          <w:shd w:val="clear" w:color="auto" w:fill="FFFFFF"/>
        </w:rPr>
        <w:t>Karakilic, E., 2019. Rethinking intellectual property rights in the cognitive and digital age of capitalism: An autonomist Marxist reading. </w:t>
      </w:r>
      <w:r>
        <w:rPr>
          <w:i/>
          <w:iCs/>
          <w:shd w:val="clear" w:color="auto" w:fill="FFFFFF"/>
        </w:rPr>
        <w:t>Technological Forecasting and Social Change</w:t>
      </w:r>
      <w:r>
        <w:rPr>
          <w:shd w:val="clear" w:color="auto" w:fill="FFFFFF"/>
        </w:rPr>
        <w:t>, </w:t>
      </w:r>
      <w:r>
        <w:rPr>
          <w:i/>
          <w:iCs/>
          <w:shd w:val="clear" w:color="auto" w:fill="FFFFFF"/>
        </w:rPr>
        <w:t>147</w:t>
      </w:r>
      <w:r>
        <w:rPr>
          <w:shd w:val="clear" w:color="auto" w:fill="FFFFFF"/>
        </w:rPr>
        <w:t>, pp.1-9.</w:t>
      </w:r>
    </w:p>
    <w:p w14:paraId="488F0F26" w14:textId="687C32C3" w:rsidR="0012705E" w:rsidRDefault="0012705E" w:rsidP="0012705E">
      <w:pPr>
        <w:jc w:val="center"/>
        <w:rPr>
          <w:shd w:val="clear" w:color="auto" w:fill="FFFFFF"/>
        </w:rPr>
      </w:pPr>
      <w:r>
        <w:rPr>
          <w:shd w:val="clear" w:color="auto" w:fill="FFFFFF"/>
        </w:rPr>
        <w:t>Santos, G., Félix, M.J., Doiro, M., Mandado, E., Sá, J.C., Gonçalves, J. and Teixeira, P., 2020. On the concept of an integrated and lean model of product development proposed for intellectual property creation and competitive economies. </w:t>
      </w:r>
      <w:r>
        <w:rPr>
          <w:i/>
          <w:iCs/>
          <w:shd w:val="clear" w:color="auto" w:fill="FFFFFF"/>
        </w:rPr>
        <w:t>International Journal of Intellectual Property Management</w:t>
      </w:r>
      <w:r>
        <w:rPr>
          <w:shd w:val="clear" w:color="auto" w:fill="FFFFFF"/>
        </w:rPr>
        <w:t>, </w:t>
      </w:r>
      <w:r>
        <w:rPr>
          <w:i/>
          <w:iCs/>
          <w:shd w:val="clear" w:color="auto" w:fill="FFFFFF"/>
        </w:rPr>
        <w:t>10</w:t>
      </w:r>
      <w:r>
        <w:rPr>
          <w:shd w:val="clear" w:color="auto" w:fill="FFFFFF"/>
        </w:rPr>
        <w:t>(4), pp.409-435.</w:t>
      </w:r>
    </w:p>
    <w:p w14:paraId="7FB45421" w14:textId="40BF74BB" w:rsidR="0012705E" w:rsidRDefault="0012705E" w:rsidP="0012705E">
      <w:pPr>
        <w:jc w:val="center"/>
        <w:rPr>
          <w:shd w:val="clear" w:color="auto" w:fill="FFFFFF"/>
        </w:rPr>
      </w:pPr>
      <w:r>
        <w:rPr>
          <w:shd w:val="clear" w:color="auto" w:fill="FFFFFF"/>
        </w:rPr>
        <w:t>Zhang, J., Gu, Z., Jang, J., Wu, H., Stoecklin, M.P., Huang, H. and Molloy, I., 2018, May. Protecting intellectual property of deep neural networks with watermarking. In </w:t>
      </w:r>
      <w:r>
        <w:rPr>
          <w:i/>
          <w:iCs/>
          <w:shd w:val="clear" w:color="auto" w:fill="FFFFFF"/>
        </w:rPr>
        <w:t>Proceedings of the 2018 on Asia Conference on Computer and Communications Security</w:t>
      </w:r>
      <w:r>
        <w:rPr>
          <w:shd w:val="clear" w:color="auto" w:fill="FFFFFF"/>
        </w:rPr>
        <w:t> (pp. 159-172).</w:t>
      </w:r>
    </w:p>
    <w:p w14:paraId="0BEDF35E" w14:textId="2A37A87D" w:rsidR="0012705E" w:rsidRDefault="0012705E" w:rsidP="0012705E">
      <w:pPr>
        <w:jc w:val="center"/>
      </w:pPr>
      <w:r>
        <w:rPr>
          <w:shd w:val="clear" w:color="auto" w:fill="FFFFFF"/>
        </w:rPr>
        <w:t>Aristodemou, L. and Tietze, F., 2018. The state-of-the-art on Intellectual Property Analytics (IPA): A literature review on artificial intelligence, machine learning and deep learning methods for analysing intellectual property (IP) data. </w:t>
      </w:r>
      <w:r>
        <w:rPr>
          <w:i/>
          <w:iCs/>
          <w:shd w:val="clear" w:color="auto" w:fill="FFFFFF"/>
        </w:rPr>
        <w:t>World Patent Information</w:t>
      </w:r>
      <w:r>
        <w:rPr>
          <w:shd w:val="clear" w:color="auto" w:fill="FFFFFF"/>
        </w:rPr>
        <w:t>, </w:t>
      </w:r>
      <w:r>
        <w:rPr>
          <w:i/>
          <w:iCs/>
          <w:shd w:val="clear" w:color="auto" w:fill="FFFFFF"/>
        </w:rPr>
        <w:t>55</w:t>
      </w:r>
      <w:r>
        <w:rPr>
          <w:shd w:val="clear" w:color="auto" w:fill="FFFFFF"/>
        </w:rPr>
        <w:t>, pp.37-51.</w:t>
      </w:r>
    </w:p>
    <w:sectPr w:rsidR="001270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0B3489"/>
    <w:multiLevelType w:val="hybridMultilevel"/>
    <w:tmpl w:val="D49884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5E700D"/>
    <w:multiLevelType w:val="hybridMultilevel"/>
    <w:tmpl w:val="CFA8EA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D7E1957"/>
    <w:multiLevelType w:val="hybridMultilevel"/>
    <w:tmpl w:val="9F924C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F13243C"/>
    <w:multiLevelType w:val="hybridMultilevel"/>
    <w:tmpl w:val="A1D260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B8E74E8"/>
    <w:multiLevelType w:val="hybridMultilevel"/>
    <w:tmpl w:val="69B246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0DB62FC"/>
    <w:multiLevelType w:val="hybridMultilevel"/>
    <w:tmpl w:val="E26AA874"/>
    <w:lvl w:ilvl="0" w:tplc="18EC7AA8">
      <w:start w:val="1"/>
      <w:numFmt w:val="decimal"/>
      <w:lvlText w:val="%1."/>
      <w:lvlJc w:val="left"/>
      <w:pPr>
        <w:ind w:left="720" w:hanging="360"/>
      </w:pPr>
      <w:rPr>
        <w:b/>
        <w:bCs/>
      </w:rPr>
    </w:lvl>
    <w:lvl w:ilvl="1" w:tplc="10AAB364">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2434D21"/>
    <w:multiLevelType w:val="hybridMultilevel"/>
    <w:tmpl w:val="5BBCD974"/>
    <w:lvl w:ilvl="0" w:tplc="C7FA3488">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5"/>
  </w:num>
  <w:num w:numId="4">
    <w:abstractNumId w:val="3"/>
  </w:num>
  <w:num w:numId="5">
    <w:abstractNumId w:val="1"/>
  </w:num>
  <w:num w:numId="6">
    <w:abstractNumId w:val="4"/>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UwMzE1MzM0NDI1tzBW0lEKTi0uzszPAykwrAUAsW6CHywAAAA="/>
  </w:docVars>
  <w:rsids>
    <w:rsidRoot w:val="004B4BA4"/>
    <w:rsid w:val="00112C41"/>
    <w:rsid w:val="0012705E"/>
    <w:rsid w:val="001F4D87"/>
    <w:rsid w:val="00237F92"/>
    <w:rsid w:val="00357167"/>
    <w:rsid w:val="004B4BA4"/>
    <w:rsid w:val="00656F54"/>
    <w:rsid w:val="007651E1"/>
    <w:rsid w:val="00794A6B"/>
    <w:rsid w:val="007A53DC"/>
    <w:rsid w:val="00950E6B"/>
    <w:rsid w:val="00B77898"/>
    <w:rsid w:val="00CF646B"/>
    <w:rsid w:val="00DD6690"/>
    <w:rsid w:val="00F70F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946CB8"/>
  <w15:chartTrackingRefBased/>
  <w15:docId w15:val="{019AE1C7-DEDE-4F80-990B-9AA5321356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0FA3"/>
    <w:pPr>
      <w:spacing w:line="360" w:lineRule="auto"/>
      <w:jc w:val="both"/>
    </w:pPr>
    <w:rPr>
      <w:rFonts w:ascii="Arial" w:hAnsi="Arial"/>
    </w:rPr>
  </w:style>
  <w:style w:type="paragraph" w:styleId="Heading1">
    <w:name w:val="heading 1"/>
    <w:basedOn w:val="Normal"/>
    <w:next w:val="Normal"/>
    <w:link w:val="Heading1Char"/>
    <w:uiPriority w:val="9"/>
    <w:qFormat/>
    <w:rsid w:val="00DD6690"/>
    <w:pPr>
      <w:keepNext/>
      <w:keepLines/>
      <w:spacing w:before="240" w:after="0"/>
      <w:outlineLvl w:val="0"/>
    </w:pPr>
    <w:rPr>
      <w:rFonts w:eastAsiaTheme="majorEastAsia" w:cstheme="majorBidi"/>
      <w:b/>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Table List"/>
    <w:basedOn w:val="Normal"/>
    <w:uiPriority w:val="34"/>
    <w:qFormat/>
    <w:rsid w:val="00656F54"/>
    <w:pPr>
      <w:spacing w:line="256" w:lineRule="auto"/>
      <w:ind w:left="720"/>
      <w:contextualSpacing/>
    </w:pPr>
  </w:style>
  <w:style w:type="character" w:customStyle="1" w:styleId="Heading1Char">
    <w:name w:val="Heading 1 Char"/>
    <w:basedOn w:val="DefaultParagraphFont"/>
    <w:link w:val="Heading1"/>
    <w:uiPriority w:val="9"/>
    <w:rsid w:val="00DD6690"/>
    <w:rPr>
      <w:rFonts w:ascii="Arial" w:eastAsiaTheme="majorEastAsia" w:hAnsi="Arial" w:cstheme="majorBidi"/>
      <w:b/>
      <w:sz w:val="32"/>
      <w:szCs w:val="32"/>
    </w:rPr>
  </w:style>
  <w:style w:type="paragraph" w:styleId="TOCHeading">
    <w:name w:val="TOC Heading"/>
    <w:basedOn w:val="Heading1"/>
    <w:next w:val="Normal"/>
    <w:uiPriority w:val="39"/>
    <w:unhideWhenUsed/>
    <w:qFormat/>
    <w:rsid w:val="00F70FA3"/>
    <w:pPr>
      <w:spacing w:line="259" w:lineRule="auto"/>
      <w:jc w:val="left"/>
      <w:outlineLvl w:val="9"/>
    </w:pPr>
    <w:rPr>
      <w:rFonts w:asciiTheme="majorHAnsi" w:hAnsiTheme="majorHAnsi"/>
      <w:b w:val="0"/>
      <w:color w:val="2F5496" w:themeColor="accent1" w:themeShade="BF"/>
    </w:rPr>
  </w:style>
  <w:style w:type="paragraph" w:styleId="TOC1">
    <w:name w:val="toc 1"/>
    <w:basedOn w:val="Normal"/>
    <w:next w:val="Normal"/>
    <w:autoRedefine/>
    <w:uiPriority w:val="39"/>
    <w:unhideWhenUsed/>
    <w:rsid w:val="00F70FA3"/>
    <w:pPr>
      <w:spacing w:after="100"/>
    </w:pPr>
  </w:style>
  <w:style w:type="character" w:styleId="Hyperlink">
    <w:name w:val="Hyperlink"/>
    <w:basedOn w:val="DefaultParagraphFont"/>
    <w:uiPriority w:val="99"/>
    <w:unhideWhenUsed/>
    <w:rsid w:val="00F70FA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3771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3CD257-833E-44E9-BBFB-5F5A28BA23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8</Pages>
  <Words>2074</Words>
  <Characters>11827</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Adiba</dc:creator>
  <cp:keywords/>
  <dc:description/>
  <cp:lastModifiedBy>Adiba</cp:lastModifiedBy>
  <cp:revision>6</cp:revision>
  <dcterms:created xsi:type="dcterms:W3CDTF">2021-05-09T18:44:00Z</dcterms:created>
  <dcterms:modified xsi:type="dcterms:W3CDTF">2021-05-09T20:26:00Z</dcterms:modified>
</cp:coreProperties>
</file>