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6BE69" w14:textId="134DA39A" w:rsidR="000F4A82" w:rsidRDefault="000F4A82" w:rsidP="004F30FD">
      <w:pPr>
        <w:spacing w:line="240" w:lineRule="auto"/>
        <w:rPr>
          <w:rFonts w:ascii="Times New Roman" w:hAnsi="Times New Roman" w:cs="Times New Roman"/>
          <w:sz w:val="24"/>
          <w:szCs w:val="24"/>
        </w:rPr>
      </w:pPr>
      <w:r>
        <w:rPr>
          <w:rFonts w:ascii="Times New Roman" w:hAnsi="Times New Roman" w:cs="Times New Roman"/>
          <w:sz w:val="24"/>
          <w:szCs w:val="24"/>
        </w:rPr>
        <w:t xml:space="preserve">Name </w:t>
      </w:r>
    </w:p>
    <w:p w14:paraId="6EBB7DE5" w14:textId="77777777" w:rsidR="000F4A82" w:rsidRDefault="000F4A82" w:rsidP="004F30FD">
      <w:pPr>
        <w:spacing w:line="240" w:lineRule="auto"/>
        <w:rPr>
          <w:rFonts w:ascii="Times New Roman" w:hAnsi="Times New Roman" w:cs="Times New Roman"/>
          <w:sz w:val="24"/>
          <w:szCs w:val="24"/>
        </w:rPr>
      </w:pPr>
      <w:r>
        <w:rPr>
          <w:rFonts w:ascii="Times New Roman" w:hAnsi="Times New Roman" w:cs="Times New Roman"/>
          <w:sz w:val="24"/>
          <w:szCs w:val="24"/>
        </w:rPr>
        <w:t>Instructor</w:t>
      </w:r>
    </w:p>
    <w:p w14:paraId="248A131A" w14:textId="25F62378" w:rsidR="000F4A82" w:rsidRDefault="000F4A82" w:rsidP="004F30FD">
      <w:pPr>
        <w:spacing w:line="240" w:lineRule="auto"/>
        <w:rPr>
          <w:rFonts w:ascii="Times New Roman" w:hAnsi="Times New Roman" w:cs="Times New Roman"/>
          <w:sz w:val="24"/>
          <w:szCs w:val="24"/>
        </w:rPr>
      </w:pPr>
      <w:r>
        <w:rPr>
          <w:rFonts w:ascii="Times New Roman" w:hAnsi="Times New Roman" w:cs="Times New Roman"/>
          <w:sz w:val="24"/>
          <w:szCs w:val="24"/>
        </w:rPr>
        <w:t xml:space="preserve">Course </w:t>
      </w:r>
    </w:p>
    <w:p w14:paraId="12F9C0D5" w14:textId="246F68BC" w:rsidR="000F4A82" w:rsidRDefault="000F4A82" w:rsidP="004F30FD">
      <w:pPr>
        <w:spacing w:line="240" w:lineRule="auto"/>
        <w:rPr>
          <w:rFonts w:ascii="Times New Roman" w:hAnsi="Times New Roman" w:cs="Times New Roman"/>
          <w:sz w:val="24"/>
          <w:szCs w:val="24"/>
        </w:rPr>
      </w:pPr>
      <w:r>
        <w:rPr>
          <w:rFonts w:ascii="Times New Roman" w:hAnsi="Times New Roman" w:cs="Times New Roman"/>
          <w:sz w:val="24"/>
          <w:szCs w:val="24"/>
        </w:rPr>
        <w:t>Date</w:t>
      </w:r>
    </w:p>
    <w:p w14:paraId="703D7324" w14:textId="582E5604" w:rsidR="00584974" w:rsidRPr="000F4A82" w:rsidRDefault="00494B0D" w:rsidP="000F4A82">
      <w:pPr>
        <w:spacing w:line="480" w:lineRule="auto"/>
        <w:jc w:val="center"/>
        <w:rPr>
          <w:rFonts w:ascii="Times New Roman" w:hAnsi="Times New Roman" w:cs="Times New Roman"/>
          <w:b/>
          <w:bCs/>
          <w:sz w:val="24"/>
          <w:szCs w:val="24"/>
        </w:rPr>
      </w:pPr>
      <w:r w:rsidRPr="000F4A82">
        <w:rPr>
          <w:rFonts w:ascii="Times New Roman" w:hAnsi="Times New Roman" w:cs="Times New Roman"/>
          <w:b/>
          <w:bCs/>
          <w:sz w:val="24"/>
          <w:szCs w:val="24"/>
        </w:rPr>
        <w:t>Pop Culture’s Effect on Attitudes Towards Poverty and the Poor</w:t>
      </w:r>
    </w:p>
    <w:p w14:paraId="6DF55D2A" w14:textId="014185F9" w:rsidR="00494B0D" w:rsidRDefault="00494B0D" w:rsidP="004F30F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Pop culture, also known as </w:t>
      </w:r>
      <w:r w:rsidR="008E775A">
        <w:rPr>
          <w:rFonts w:ascii="Times New Roman" w:hAnsi="Times New Roman" w:cs="Times New Roman"/>
          <w:sz w:val="24"/>
          <w:szCs w:val="24"/>
        </w:rPr>
        <w:t>popular culture or mass culture, refers to a set of beliefs, practices</w:t>
      </w:r>
      <w:r w:rsidR="00440E3B">
        <w:rPr>
          <w:rFonts w:ascii="Times New Roman" w:hAnsi="Times New Roman" w:cs="Times New Roman"/>
          <w:sz w:val="24"/>
          <w:szCs w:val="24"/>
        </w:rPr>
        <w:t>,</w:t>
      </w:r>
      <w:r w:rsidR="008E775A">
        <w:rPr>
          <w:rFonts w:ascii="Times New Roman" w:hAnsi="Times New Roman" w:cs="Times New Roman"/>
          <w:sz w:val="24"/>
          <w:szCs w:val="24"/>
        </w:rPr>
        <w:t xml:space="preserve"> or objects that are prevalent or dominant in society that they become part of it. Across the United States, pop culture is propagated through social media platforms, television, radio, video games, and news channels. The popular belie</w:t>
      </w:r>
      <w:r w:rsidR="00440E3B">
        <w:rPr>
          <w:rFonts w:ascii="Times New Roman" w:hAnsi="Times New Roman" w:cs="Times New Roman"/>
          <w:sz w:val="24"/>
          <w:szCs w:val="24"/>
        </w:rPr>
        <w:t>f</w:t>
      </w:r>
      <w:r w:rsidR="008E775A">
        <w:rPr>
          <w:rFonts w:ascii="Times New Roman" w:hAnsi="Times New Roman" w:cs="Times New Roman"/>
          <w:sz w:val="24"/>
          <w:szCs w:val="24"/>
        </w:rPr>
        <w:t xml:space="preserve"> across America is the existence of equal opportunities and that all Americans can attain good education, success</w:t>
      </w:r>
      <w:r w:rsidR="00440E3B">
        <w:rPr>
          <w:rFonts w:ascii="Times New Roman" w:hAnsi="Times New Roman" w:cs="Times New Roman"/>
          <w:sz w:val="24"/>
          <w:szCs w:val="24"/>
        </w:rPr>
        <w:t>,</w:t>
      </w:r>
      <w:r w:rsidR="008E775A">
        <w:rPr>
          <w:rFonts w:ascii="Times New Roman" w:hAnsi="Times New Roman" w:cs="Times New Roman"/>
          <w:sz w:val="24"/>
          <w:szCs w:val="24"/>
        </w:rPr>
        <w:t xml:space="preserve"> and wealth by virtue of their merit and effort</w:t>
      </w:r>
      <w:r w:rsidR="006378DE">
        <w:rPr>
          <w:rFonts w:ascii="Times New Roman" w:hAnsi="Times New Roman" w:cs="Times New Roman"/>
          <w:sz w:val="24"/>
          <w:szCs w:val="24"/>
        </w:rPr>
        <w:t xml:space="preserve"> (Lear Center, 2020)</w:t>
      </w:r>
      <w:r w:rsidR="008E775A">
        <w:rPr>
          <w:rFonts w:ascii="Times New Roman" w:hAnsi="Times New Roman" w:cs="Times New Roman"/>
          <w:sz w:val="24"/>
          <w:szCs w:val="24"/>
        </w:rPr>
        <w:t xml:space="preserve">. According to popular culture, wealth or poverty is a personal choice determined by one’s </w:t>
      </w:r>
      <w:r w:rsidR="00440E3B">
        <w:rPr>
          <w:rFonts w:ascii="Times New Roman" w:hAnsi="Times New Roman" w:cs="Times New Roman"/>
          <w:sz w:val="24"/>
          <w:szCs w:val="24"/>
        </w:rPr>
        <w:t>action</w:t>
      </w:r>
      <w:r w:rsidR="008E775A">
        <w:rPr>
          <w:rFonts w:ascii="Times New Roman" w:hAnsi="Times New Roman" w:cs="Times New Roman"/>
          <w:sz w:val="24"/>
          <w:szCs w:val="24"/>
        </w:rPr>
        <w:t>. Such belie</w:t>
      </w:r>
      <w:r w:rsidR="00440E3B">
        <w:rPr>
          <w:rFonts w:ascii="Times New Roman" w:hAnsi="Times New Roman" w:cs="Times New Roman"/>
          <w:sz w:val="24"/>
          <w:szCs w:val="24"/>
        </w:rPr>
        <w:t>f</w:t>
      </w:r>
      <w:r w:rsidR="008E775A">
        <w:rPr>
          <w:rFonts w:ascii="Times New Roman" w:hAnsi="Times New Roman" w:cs="Times New Roman"/>
          <w:sz w:val="24"/>
          <w:szCs w:val="24"/>
        </w:rPr>
        <w:t xml:space="preserve"> has been amplified by theories of meritocracy and neoliberalism, which assume equal playing ground for all people. </w:t>
      </w:r>
      <w:r w:rsidR="00DD23E0">
        <w:rPr>
          <w:rFonts w:ascii="Times New Roman" w:hAnsi="Times New Roman" w:cs="Times New Roman"/>
          <w:sz w:val="24"/>
          <w:szCs w:val="24"/>
        </w:rPr>
        <w:t xml:space="preserve">For </w:t>
      </w:r>
      <w:r w:rsidR="00440E3B">
        <w:rPr>
          <w:rFonts w:ascii="Times New Roman" w:hAnsi="Times New Roman" w:cs="Times New Roman"/>
          <w:sz w:val="24"/>
          <w:szCs w:val="24"/>
        </w:rPr>
        <w:t>example</w:t>
      </w:r>
      <w:r w:rsidR="00DD23E0">
        <w:rPr>
          <w:rFonts w:ascii="Times New Roman" w:hAnsi="Times New Roman" w:cs="Times New Roman"/>
          <w:sz w:val="24"/>
          <w:szCs w:val="24"/>
        </w:rPr>
        <w:t xml:space="preserve">, in some </w:t>
      </w:r>
      <w:r w:rsidR="00440E3B">
        <w:rPr>
          <w:rFonts w:ascii="Times New Roman" w:hAnsi="Times New Roman" w:cs="Times New Roman"/>
          <w:sz w:val="24"/>
          <w:szCs w:val="24"/>
        </w:rPr>
        <w:t>jurisdictions</w:t>
      </w:r>
      <w:r w:rsidR="00DD23E0">
        <w:rPr>
          <w:rFonts w:ascii="Times New Roman" w:hAnsi="Times New Roman" w:cs="Times New Roman"/>
          <w:sz w:val="24"/>
          <w:szCs w:val="24"/>
        </w:rPr>
        <w:t xml:space="preserve"> such as Texas and Alaska, the government outlaws or strictly controls ride-sharing firms such as Lyft and Uber. Such a policy hurts the poor who rely on public transport. </w:t>
      </w:r>
      <w:r w:rsidR="008E775A">
        <w:rPr>
          <w:rFonts w:ascii="Times New Roman" w:hAnsi="Times New Roman" w:cs="Times New Roman"/>
          <w:sz w:val="24"/>
          <w:szCs w:val="24"/>
        </w:rPr>
        <w:t>Even in popular music</w:t>
      </w:r>
      <w:r w:rsidR="0057637B">
        <w:rPr>
          <w:rFonts w:ascii="Times New Roman" w:hAnsi="Times New Roman" w:cs="Times New Roman"/>
          <w:sz w:val="24"/>
          <w:szCs w:val="24"/>
        </w:rPr>
        <w:t xml:space="preserve"> such as Hip-Hop, poverty is invisible since it propagates flamboyance and wealth by displaying cash, </w:t>
      </w:r>
      <w:r w:rsidR="00440E3B">
        <w:rPr>
          <w:rFonts w:ascii="Times New Roman" w:hAnsi="Times New Roman" w:cs="Times New Roman"/>
          <w:sz w:val="24"/>
          <w:szCs w:val="24"/>
        </w:rPr>
        <w:t>jewelry</w:t>
      </w:r>
      <w:r w:rsidR="0057637B">
        <w:rPr>
          <w:rFonts w:ascii="Times New Roman" w:hAnsi="Times New Roman" w:cs="Times New Roman"/>
          <w:sz w:val="24"/>
          <w:szCs w:val="24"/>
        </w:rPr>
        <w:t xml:space="preserve">, etc. Therefore, </w:t>
      </w:r>
      <w:r w:rsidR="00440E3B">
        <w:rPr>
          <w:rFonts w:ascii="Times New Roman" w:hAnsi="Times New Roman" w:cs="Times New Roman"/>
          <w:sz w:val="24"/>
          <w:szCs w:val="24"/>
        </w:rPr>
        <w:t>the portrayal</w:t>
      </w:r>
      <w:r w:rsidR="0057637B">
        <w:rPr>
          <w:rFonts w:ascii="Times New Roman" w:hAnsi="Times New Roman" w:cs="Times New Roman"/>
          <w:sz w:val="24"/>
          <w:szCs w:val="24"/>
        </w:rPr>
        <w:t xml:space="preserve"> of the poor in news, TV shows, movies, video games</w:t>
      </w:r>
      <w:r w:rsidR="00440E3B">
        <w:rPr>
          <w:rFonts w:ascii="Times New Roman" w:hAnsi="Times New Roman" w:cs="Times New Roman"/>
          <w:sz w:val="24"/>
          <w:szCs w:val="24"/>
        </w:rPr>
        <w:t>,</w:t>
      </w:r>
      <w:r w:rsidR="0057637B">
        <w:rPr>
          <w:rFonts w:ascii="Times New Roman" w:hAnsi="Times New Roman" w:cs="Times New Roman"/>
          <w:sz w:val="24"/>
          <w:szCs w:val="24"/>
        </w:rPr>
        <w:t xml:space="preserve"> and social media have been negative, blaming the poor for their condition.</w:t>
      </w:r>
    </w:p>
    <w:p w14:paraId="4BE49374" w14:textId="7801AF38" w:rsidR="0057637B" w:rsidRDefault="0057637B" w:rsidP="004F30FD">
      <w:pPr>
        <w:spacing w:line="480" w:lineRule="auto"/>
        <w:ind w:firstLine="720"/>
        <w:rPr>
          <w:rFonts w:ascii="Times New Roman" w:hAnsi="Times New Roman" w:cs="Times New Roman"/>
          <w:sz w:val="24"/>
          <w:szCs w:val="24"/>
        </w:rPr>
      </w:pPr>
      <w:r>
        <w:rPr>
          <w:rFonts w:ascii="Times New Roman" w:hAnsi="Times New Roman" w:cs="Times New Roman"/>
          <w:sz w:val="24"/>
          <w:szCs w:val="24"/>
        </w:rPr>
        <w:t>Meritocracy narrative is common among the pop culture</w:t>
      </w:r>
      <w:r w:rsidR="00440E3B">
        <w:rPr>
          <w:rFonts w:ascii="Times New Roman" w:hAnsi="Times New Roman" w:cs="Times New Roman"/>
          <w:sz w:val="24"/>
          <w:szCs w:val="24"/>
        </w:rPr>
        <w:t>,</w:t>
      </w:r>
      <w:r>
        <w:rPr>
          <w:rFonts w:ascii="Times New Roman" w:hAnsi="Times New Roman" w:cs="Times New Roman"/>
          <w:sz w:val="24"/>
          <w:szCs w:val="24"/>
        </w:rPr>
        <w:t xml:space="preserve"> and it implies </w:t>
      </w:r>
      <w:r w:rsidR="00440E3B">
        <w:rPr>
          <w:rFonts w:ascii="Times New Roman" w:hAnsi="Times New Roman" w:cs="Times New Roman"/>
          <w:sz w:val="24"/>
          <w:szCs w:val="24"/>
        </w:rPr>
        <w:t>that everyone</w:t>
      </w:r>
      <w:r>
        <w:rPr>
          <w:rFonts w:ascii="Times New Roman" w:hAnsi="Times New Roman" w:cs="Times New Roman"/>
          <w:sz w:val="24"/>
          <w:szCs w:val="24"/>
        </w:rPr>
        <w:t xml:space="preserve"> has an </w:t>
      </w:r>
      <w:r w:rsidR="0089246C">
        <w:rPr>
          <w:rFonts w:ascii="Times New Roman" w:hAnsi="Times New Roman" w:cs="Times New Roman"/>
          <w:sz w:val="24"/>
          <w:szCs w:val="24"/>
        </w:rPr>
        <w:t>equal opportunity to succeed within the country</w:t>
      </w:r>
      <w:r w:rsidR="00440E3B">
        <w:rPr>
          <w:rFonts w:ascii="Times New Roman" w:hAnsi="Times New Roman" w:cs="Times New Roman"/>
          <w:sz w:val="24"/>
          <w:szCs w:val="24"/>
        </w:rPr>
        <w:t>,</w:t>
      </w:r>
      <w:r w:rsidR="0089246C">
        <w:rPr>
          <w:rFonts w:ascii="Times New Roman" w:hAnsi="Times New Roman" w:cs="Times New Roman"/>
          <w:sz w:val="24"/>
          <w:szCs w:val="24"/>
        </w:rPr>
        <w:t xml:space="preserve"> and poverty is blamed on </w:t>
      </w:r>
      <w:r w:rsidR="00440E3B">
        <w:rPr>
          <w:rFonts w:ascii="Times New Roman" w:hAnsi="Times New Roman" w:cs="Times New Roman"/>
          <w:sz w:val="24"/>
          <w:szCs w:val="24"/>
        </w:rPr>
        <w:t>individuals’</w:t>
      </w:r>
      <w:r w:rsidR="0089246C">
        <w:rPr>
          <w:rFonts w:ascii="Times New Roman" w:hAnsi="Times New Roman" w:cs="Times New Roman"/>
          <w:sz w:val="24"/>
          <w:szCs w:val="24"/>
        </w:rPr>
        <w:t xml:space="preserve"> actions. Poverty is rarely discussed in mainstream media</w:t>
      </w:r>
      <w:r w:rsidR="00440E3B">
        <w:rPr>
          <w:rFonts w:ascii="Times New Roman" w:hAnsi="Times New Roman" w:cs="Times New Roman"/>
          <w:sz w:val="24"/>
          <w:szCs w:val="24"/>
        </w:rPr>
        <w:t>,</w:t>
      </w:r>
      <w:r w:rsidR="0089246C">
        <w:rPr>
          <w:rFonts w:ascii="Times New Roman" w:hAnsi="Times New Roman" w:cs="Times New Roman"/>
          <w:sz w:val="24"/>
          <w:szCs w:val="24"/>
        </w:rPr>
        <w:t xml:space="preserve"> and poor people rarely appear in news coverage.</w:t>
      </w:r>
      <w:r w:rsidR="006378DE">
        <w:rPr>
          <w:rFonts w:ascii="Times New Roman" w:hAnsi="Times New Roman" w:cs="Times New Roman"/>
          <w:sz w:val="24"/>
          <w:szCs w:val="24"/>
        </w:rPr>
        <w:t xml:space="preserve"> (Floyd, 2021)</w:t>
      </w:r>
      <w:r w:rsidR="0089246C">
        <w:rPr>
          <w:rFonts w:ascii="Times New Roman" w:hAnsi="Times New Roman" w:cs="Times New Roman"/>
          <w:sz w:val="24"/>
          <w:szCs w:val="24"/>
        </w:rPr>
        <w:t xml:space="preserve"> The media depicts the wealthy as philanthropic, generous</w:t>
      </w:r>
      <w:r w:rsidR="00440E3B">
        <w:rPr>
          <w:rFonts w:ascii="Times New Roman" w:hAnsi="Times New Roman" w:cs="Times New Roman"/>
          <w:sz w:val="24"/>
          <w:szCs w:val="24"/>
        </w:rPr>
        <w:t>,</w:t>
      </w:r>
      <w:r w:rsidR="0089246C">
        <w:rPr>
          <w:rFonts w:ascii="Times New Roman" w:hAnsi="Times New Roman" w:cs="Times New Roman"/>
          <w:sz w:val="24"/>
          <w:szCs w:val="24"/>
        </w:rPr>
        <w:t xml:space="preserve"> and compassionate. The </w:t>
      </w:r>
      <w:r w:rsidR="00440E3B">
        <w:rPr>
          <w:rFonts w:ascii="Times New Roman" w:hAnsi="Times New Roman" w:cs="Times New Roman"/>
          <w:sz w:val="24"/>
          <w:szCs w:val="24"/>
        </w:rPr>
        <w:t>rich</w:t>
      </w:r>
      <w:r w:rsidR="0089246C">
        <w:rPr>
          <w:rFonts w:ascii="Times New Roman" w:hAnsi="Times New Roman" w:cs="Times New Roman"/>
          <w:sz w:val="24"/>
          <w:szCs w:val="24"/>
        </w:rPr>
        <w:t xml:space="preserve"> are referred to as exemplars of the American dream who should be emulated for their success. Therefore, the need to portray America as the “land of opportunity” </w:t>
      </w:r>
      <w:r w:rsidR="0089246C">
        <w:rPr>
          <w:rFonts w:ascii="Times New Roman" w:hAnsi="Times New Roman" w:cs="Times New Roman"/>
          <w:sz w:val="24"/>
          <w:szCs w:val="24"/>
        </w:rPr>
        <w:lastRenderedPageBreak/>
        <w:t xml:space="preserve">has significantly influenced policies in the media industry. </w:t>
      </w:r>
      <w:r w:rsidR="00440E3B">
        <w:rPr>
          <w:rFonts w:ascii="Times New Roman" w:hAnsi="Times New Roman" w:cs="Times New Roman"/>
          <w:sz w:val="24"/>
          <w:szCs w:val="24"/>
        </w:rPr>
        <w:t>The media</w:t>
      </w:r>
      <w:r w:rsidR="000B5C01">
        <w:rPr>
          <w:rFonts w:ascii="Times New Roman" w:hAnsi="Times New Roman" w:cs="Times New Roman"/>
          <w:sz w:val="24"/>
          <w:szCs w:val="24"/>
        </w:rPr>
        <w:t xml:space="preserve"> avoids the topic of poor </w:t>
      </w:r>
      <w:r w:rsidR="00440E3B">
        <w:rPr>
          <w:rFonts w:ascii="Times New Roman" w:hAnsi="Times New Roman" w:cs="Times New Roman"/>
          <w:sz w:val="24"/>
          <w:szCs w:val="24"/>
        </w:rPr>
        <w:t>Americans</w:t>
      </w:r>
      <w:r w:rsidR="000B5C01">
        <w:rPr>
          <w:rFonts w:ascii="Times New Roman" w:hAnsi="Times New Roman" w:cs="Times New Roman"/>
          <w:sz w:val="24"/>
          <w:szCs w:val="24"/>
        </w:rPr>
        <w:t xml:space="preserve"> to avoid arousing fears</w:t>
      </w:r>
      <w:r w:rsidR="00440E3B">
        <w:rPr>
          <w:rFonts w:ascii="Times New Roman" w:hAnsi="Times New Roman" w:cs="Times New Roman"/>
          <w:sz w:val="24"/>
          <w:szCs w:val="24"/>
        </w:rPr>
        <w:t xml:space="preserve"> and</w:t>
      </w:r>
      <w:r w:rsidR="000B5C01">
        <w:rPr>
          <w:rFonts w:ascii="Times New Roman" w:hAnsi="Times New Roman" w:cs="Times New Roman"/>
          <w:sz w:val="24"/>
          <w:szCs w:val="24"/>
        </w:rPr>
        <w:t xml:space="preserve"> feelings of contradiction among the higher classes.</w:t>
      </w:r>
    </w:p>
    <w:p w14:paraId="64F57E81" w14:textId="3A417721" w:rsidR="00494B0D" w:rsidRDefault="00440E3B" w:rsidP="004F30FD">
      <w:pPr>
        <w:spacing w:line="480" w:lineRule="auto"/>
        <w:ind w:firstLine="720"/>
        <w:rPr>
          <w:rFonts w:ascii="Times New Roman" w:hAnsi="Times New Roman" w:cs="Times New Roman"/>
          <w:sz w:val="24"/>
          <w:szCs w:val="24"/>
        </w:rPr>
      </w:pPr>
      <w:r>
        <w:rPr>
          <w:rFonts w:ascii="Times New Roman" w:hAnsi="Times New Roman" w:cs="Times New Roman"/>
          <w:sz w:val="24"/>
          <w:szCs w:val="24"/>
        </w:rPr>
        <w:t>P</w:t>
      </w:r>
      <w:r w:rsidR="000B5C01">
        <w:rPr>
          <w:rFonts w:ascii="Times New Roman" w:hAnsi="Times New Roman" w:cs="Times New Roman"/>
          <w:sz w:val="24"/>
          <w:szCs w:val="24"/>
        </w:rPr>
        <w:t xml:space="preserve">op culture is so </w:t>
      </w:r>
      <w:r>
        <w:rPr>
          <w:rFonts w:ascii="Times New Roman" w:hAnsi="Times New Roman" w:cs="Times New Roman"/>
          <w:sz w:val="24"/>
          <w:szCs w:val="24"/>
        </w:rPr>
        <w:t>influentia</w:t>
      </w:r>
      <w:r w:rsidR="000B5C01">
        <w:rPr>
          <w:rFonts w:ascii="Times New Roman" w:hAnsi="Times New Roman" w:cs="Times New Roman"/>
          <w:sz w:val="24"/>
          <w:szCs w:val="24"/>
        </w:rPr>
        <w:t>l that it influences political decisions and government policy. Due to denial about the existence of poor populations in the country</w:t>
      </w:r>
      <w:r>
        <w:rPr>
          <w:rFonts w:ascii="Times New Roman" w:hAnsi="Times New Roman" w:cs="Times New Roman"/>
          <w:sz w:val="24"/>
          <w:szCs w:val="24"/>
        </w:rPr>
        <w:t>,</w:t>
      </w:r>
      <w:r w:rsidR="000B5C01">
        <w:rPr>
          <w:rFonts w:ascii="Times New Roman" w:hAnsi="Times New Roman" w:cs="Times New Roman"/>
          <w:sz w:val="24"/>
          <w:szCs w:val="24"/>
        </w:rPr>
        <w:t xml:space="preserve"> the government enacts many regulations that favor the rich and downplay the existence of the poor.  </w:t>
      </w:r>
      <w:r w:rsidR="00F900FF">
        <w:rPr>
          <w:rFonts w:ascii="Times New Roman" w:hAnsi="Times New Roman" w:cs="Times New Roman"/>
          <w:sz w:val="24"/>
          <w:szCs w:val="24"/>
        </w:rPr>
        <w:t xml:space="preserve">For instance, the Tax Cuts and Jobs Act (TCJA) signed by </w:t>
      </w:r>
      <w:r>
        <w:rPr>
          <w:rFonts w:ascii="Times New Roman" w:hAnsi="Times New Roman" w:cs="Times New Roman"/>
          <w:sz w:val="24"/>
          <w:szCs w:val="24"/>
        </w:rPr>
        <w:t>P</w:t>
      </w:r>
      <w:r w:rsidR="00F900FF">
        <w:rPr>
          <w:rFonts w:ascii="Times New Roman" w:hAnsi="Times New Roman" w:cs="Times New Roman"/>
          <w:sz w:val="24"/>
          <w:szCs w:val="24"/>
        </w:rPr>
        <w:t>resident Trump in 2017 favor the rich and not the poor. For the banks, wealthy</w:t>
      </w:r>
      <w:r>
        <w:rPr>
          <w:rFonts w:ascii="Times New Roman" w:hAnsi="Times New Roman" w:cs="Times New Roman"/>
          <w:sz w:val="24"/>
          <w:szCs w:val="24"/>
        </w:rPr>
        <w:t>,</w:t>
      </w:r>
      <w:r w:rsidR="00F900FF">
        <w:rPr>
          <w:rFonts w:ascii="Times New Roman" w:hAnsi="Times New Roman" w:cs="Times New Roman"/>
          <w:sz w:val="24"/>
          <w:szCs w:val="24"/>
        </w:rPr>
        <w:t xml:space="preserve"> and corporations, the bill was a </w:t>
      </w:r>
      <w:r>
        <w:rPr>
          <w:rFonts w:ascii="Times New Roman" w:hAnsi="Times New Roman" w:cs="Times New Roman"/>
          <w:sz w:val="24"/>
          <w:szCs w:val="24"/>
        </w:rPr>
        <w:t>massiv</w:t>
      </w:r>
      <w:r w:rsidR="00F900FF">
        <w:rPr>
          <w:rFonts w:ascii="Times New Roman" w:hAnsi="Times New Roman" w:cs="Times New Roman"/>
          <w:sz w:val="24"/>
          <w:szCs w:val="24"/>
        </w:rPr>
        <w:t xml:space="preserve">e reprieve for them due to its significant and permanent </w:t>
      </w:r>
      <w:r>
        <w:rPr>
          <w:rFonts w:ascii="Times New Roman" w:hAnsi="Times New Roman" w:cs="Times New Roman"/>
          <w:sz w:val="24"/>
          <w:szCs w:val="24"/>
        </w:rPr>
        <w:t>tax</w:t>
      </w:r>
      <w:r w:rsidR="00F900FF">
        <w:rPr>
          <w:rFonts w:ascii="Times New Roman" w:hAnsi="Times New Roman" w:cs="Times New Roman"/>
          <w:sz w:val="24"/>
          <w:szCs w:val="24"/>
        </w:rPr>
        <w:t xml:space="preserve"> cuts to corporates. In 2019, low earners noted that they paid more tax than before the bill. Such a policy strengthened the pop culture that everyone is doing well in the US. </w:t>
      </w:r>
    </w:p>
    <w:p w14:paraId="2583A687" w14:textId="1825E7F9" w:rsidR="00DE02EE" w:rsidRDefault="00DE02EE" w:rsidP="004F30F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Character narratives are a </w:t>
      </w:r>
      <w:r w:rsidR="00440E3B">
        <w:rPr>
          <w:rFonts w:ascii="Times New Roman" w:hAnsi="Times New Roman" w:cs="Times New Roman"/>
          <w:sz w:val="24"/>
          <w:szCs w:val="24"/>
        </w:rPr>
        <w:t>significant</w:t>
      </w:r>
      <w:r>
        <w:rPr>
          <w:rFonts w:ascii="Times New Roman" w:hAnsi="Times New Roman" w:cs="Times New Roman"/>
          <w:sz w:val="24"/>
          <w:szCs w:val="24"/>
        </w:rPr>
        <w:t xml:space="preserve"> </w:t>
      </w:r>
      <w:r w:rsidR="007301FF">
        <w:rPr>
          <w:rFonts w:ascii="Times New Roman" w:hAnsi="Times New Roman" w:cs="Times New Roman"/>
          <w:sz w:val="24"/>
          <w:szCs w:val="24"/>
        </w:rPr>
        <w:t xml:space="preserve">aspect of pop culture. Media platforms focus on </w:t>
      </w:r>
      <w:r w:rsidR="00440E3B">
        <w:rPr>
          <w:rFonts w:ascii="Times New Roman" w:hAnsi="Times New Roman" w:cs="Times New Roman"/>
          <w:sz w:val="24"/>
          <w:szCs w:val="24"/>
        </w:rPr>
        <w:t xml:space="preserve">the </w:t>
      </w:r>
      <w:r w:rsidR="007301FF">
        <w:rPr>
          <w:rFonts w:ascii="Times New Roman" w:hAnsi="Times New Roman" w:cs="Times New Roman"/>
          <w:sz w:val="24"/>
          <w:szCs w:val="24"/>
        </w:rPr>
        <w:t>character flaws of the poor and homeless in society and blame them for their predicament. For instance, according to</w:t>
      </w:r>
      <w:r w:rsidR="00352632">
        <w:rPr>
          <w:rFonts w:ascii="Times New Roman" w:hAnsi="Times New Roman" w:cs="Times New Roman"/>
          <w:sz w:val="24"/>
          <w:szCs w:val="24"/>
        </w:rPr>
        <w:t xml:space="preserve"> Lear Center (2020</w:t>
      </w:r>
      <w:r w:rsidR="007301FF">
        <w:rPr>
          <w:rFonts w:ascii="Times New Roman" w:hAnsi="Times New Roman" w:cs="Times New Roman"/>
          <w:sz w:val="24"/>
          <w:szCs w:val="24"/>
        </w:rPr>
        <w:t>), newspaper article reviews from five American cities established that their stories about homeles</w:t>
      </w:r>
      <w:r w:rsidR="00DD23E0">
        <w:rPr>
          <w:rFonts w:ascii="Times New Roman" w:hAnsi="Times New Roman" w:cs="Times New Roman"/>
          <w:sz w:val="24"/>
          <w:szCs w:val="24"/>
        </w:rPr>
        <w:t>s citizens were predominantly negative. In those stories, the poor and homeless were described as criminals, mentally unstable</w:t>
      </w:r>
      <w:r w:rsidR="00440E3B">
        <w:rPr>
          <w:rFonts w:ascii="Times New Roman" w:hAnsi="Times New Roman" w:cs="Times New Roman"/>
          <w:sz w:val="24"/>
          <w:szCs w:val="24"/>
        </w:rPr>
        <w:t>,</w:t>
      </w:r>
      <w:r w:rsidR="00DD23E0">
        <w:rPr>
          <w:rFonts w:ascii="Times New Roman" w:hAnsi="Times New Roman" w:cs="Times New Roman"/>
          <w:sz w:val="24"/>
          <w:szCs w:val="24"/>
        </w:rPr>
        <w:t xml:space="preserve"> and drug addicts. Major news outlets adopt an individualistic approach when describing the homelessness situation. For instance, the stories blamed individual behaviors such as panhandling for being homeless. Instead, it should have focused on systematic and economic causes such as lack of affordable housing on homelessness. </w:t>
      </w:r>
    </w:p>
    <w:p w14:paraId="196BD60C" w14:textId="093EBB56" w:rsidR="006378DE" w:rsidRDefault="00DD23E0" w:rsidP="00440E3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conclusion, pop culture promotes the existence of poverty than aiding eliminate it. </w:t>
      </w:r>
      <w:r w:rsidR="000F4A82">
        <w:rPr>
          <w:rFonts w:ascii="Times New Roman" w:hAnsi="Times New Roman" w:cs="Times New Roman"/>
          <w:sz w:val="24"/>
          <w:szCs w:val="24"/>
        </w:rPr>
        <w:t>The poor are underrepresented in all spheres including in entertainment media. For example, the poor mainly appear in unscripted television shows such as crime-based reality TV. Generally, the popular culture has been set to blame the poor for their predicament.</w:t>
      </w:r>
    </w:p>
    <w:p w14:paraId="2743F1E3" w14:textId="2CAF9787" w:rsidR="006378DE" w:rsidRDefault="006378DE" w:rsidP="00440E3B">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1CC62110" w14:textId="77777777" w:rsidR="00440E3B" w:rsidRDefault="00440E3B" w:rsidP="00440E3B">
      <w:pPr>
        <w:spacing w:line="480" w:lineRule="auto"/>
        <w:ind w:left="720" w:hanging="630"/>
        <w:rPr>
          <w:rFonts w:ascii="Times New Roman" w:hAnsi="Times New Roman" w:cs="Times New Roman"/>
          <w:sz w:val="24"/>
          <w:szCs w:val="24"/>
        </w:rPr>
      </w:pPr>
      <w:r>
        <w:rPr>
          <w:rFonts w:ascii="Times New Roman" w:hAnsi="Times New Roman" w:cs="Times New Roman"/>
          <w:sz w:val="24"/>
          <w:szCs w:val="24"/>
        </w:rPr>
        <w:t>Floyd, B. (2021). Explaining the Trump ta reform plan.</w:t>
      </w:r>
      <w:r w:rsidRPr="00440E3B">
        <w:rPr>
          <w:rFonts w:ascii="Times New Roman" w:hAnsi="Times New Roman" w:cs="Times New Roman"/>
          <w:i/>
          <w:iCs/>
          <w:sz w:val="24"/>
          <w:szCs w:val="24"/>
        </w:rPr>
        <w:t xml:space="preserve"> Investopedia. </w:t>
      </w:r>
      <w:hyperlink r:id="rId6" w:history="1">
        <w:r w:rsidRPr="0014447F">
          <w:rPr>
            <w:rStyle w:val="Hyperlink"/>
            <w:rFonts w:ascii="Times New Roman" w:hAnsi="Times New Roman" w:cs="Times New Roman"/>
            <w:sz w:val="24"/>
            <w:szCs w:val="24"/>
          </w:rPr>
          <w:t>https://www.investopedia.com/taxes/trumps-tax-reform-plan-explained/</w:t>
        </w:r>
      </w:hyperlink>
      <w:r>
        <w:rPr>
          <w:rFonts w:ascii="Times New Roman" w:hAnsi="Times New Roman" w:cs="Times New Roman"/>
          <w:sz w:val="24"/>
          <w:szCs w:val="24"/>
        </w:rPr>
        <w:t xml:space="preserve"> </w:t>
      </w:r>
    </w:p>
    <w:p w14:paraId="77EF2220" w14:textId="77777777" w:rsidR="00440E3B" w:rsidRDefault="00440E3B" w:rsidP="00440E3B">
      <w:pPr>
        <w:spacing w:line="480" w:lineRule="auto"/>
        <w:ind w:left="720" w:hanging="630"/>
        <w:rPr>
          <w:rFonts w:ascii="Times New Roman" w:hAnsi="Times New Roman" w:cs="Times New Roman"/>
          <w:sz w:val="24"/>
          <w:szCs w:val="24"/>
        </w:rPr>
      </w:pPr>
      <w:r>
        <w:rPr>
          <w:rFonts w:ascii="Times New Roman" w:hAnsi="Times New Roman" w:cs="Times New Roman"/>
          <w:sz w:val="24"/>
          <w:szCs w:val="24"/>
        </w:rPr>
        <w:t xml:space="preserve">Norman Lear Center. (2020). Rags to riches, welfare queens, and broken families. </w:t>
      </w:r>
      <w:hyperlink r:id="rId7" w:history="1">
        <w:r w:rsidRPr="0014447F">
          <w:rPr>
            <w:rStyle w:val="Hyperlink"/>
            <w:rFonts w:ascii="Times New Roman" w:hAnsi="Times New Roman" w:cs="Times New Roman"/>
            <w:sz w:val="24"/>
            <w:szCs w:val="24"/>
          </w:rPr>
          <w:t>https://www.mediaimpactproject.org/poverty-in-pop-culture.html</w:t>
        </w:r>
      </w:hyperlink>
      <w:r>
        <w:rPr>
          <w:rFonts w:ascii="Times New Roman" w:hAnsi="Times New Roman" w:cs="Times New Roman"/>
          <w:sz w:val="24"/>
          <w:szCs w:val="24"/>
        </w:rPr>
        <w:t xml:space="preserve"> </w:t>
      </w:r>
    </w:p>
    <w:p w14:paraId="4527C37F" w14:textId="2F74BB0A" w:rsidR="006378DE" w:rsidRPr="00494B0D" w:rsidRDefault="00440E3B" w:rsidP="005E3E2E">
      <w:pPr>
        <w:spacing w:line="480" w:lineRule="auto"/>
        <w:ind w:left="720" w:hanging="630"/>
        <w:rPr>
          <w:rFonts w:ascii="Times New Roman" w:hAnsi="Times New Roman" w:cs="Times New Roman"/>
          <w:sz w:val="24"/>
          <w:szCs w:val="24"/>
        </w:rPr>
      </w:pPr>
      <w:r>
        <w:rPr>
          <w:rFonts w:ascii="Times New Roman" w:hAnsi="Times New Roman" w:cs="Times New Roman"/>
          <w:sz w:val="24"/>
          <w:szCs w:val="24"/>
        </w:rPr>
        <w:t xml:space="preserve">Tyrell, P. (2017). Eight big government policies that hurt the poor. </w:t>
      </w:r>
      <w:r w:rsidRPr="00440E3B">
        <w:rPr>
          <w:rFonts w:ascii="Times New Roman" w:hAnsi="Times New Roman" w:cs="Times New Roman"/>
          <w:i/>
          <w:iCs/>
          <w:sz w:val="24"/>
          <w:szCs w:val="24"/>
        </w:rPr>
        <w:t>Foundation for Economic Education.</w:t>
      </w:r>
      <w:r>
        <w:rPr>
          <w:rFonts w:ascii="Times New Roman" w:hAnsi="Times New Roman" w:cs="Times New Roman"/>
          <w:sz w:val="24"/>
          <w:szCs w:val="24"/>
        </w:rPr>
        <w:t xml:space="preserve"> </w:t>
      </w:r>
      <w:hyperlink r:id="rId8" w:history="1">
        <w:r w:rsidRPr="0014447F">
          <w:rPr>
            <w:rStyle w:val="Hyperlink"/>
            <w:rFonts w:ascii="Times New Roman" w:hAnsi="Times New Roman" w:cs="Times New Roman"/>
            <w:sz w:val="24"/>
            <w:szCs w:val="24"/>
          </w:rPr>
          <w:t>https://fee.org/articles/8-big-government-policies-that-hurt-the-poor/</w:t>
        </w:r>
      </w:hyperlink>
      <w:r>
        <w:rPr>
          <w:rFonts w:ascii="Times New Roman" w:hAnsi="Times New Roman" w:cs="Times New Roman"/>
          <w:sz w:val="24"/>
          <w:szCs w:val="24"/>
        </w:rPr>
        <w:t xml:space="preserve"> </w:t>
      </w:r>
    </w:p>
    <w:sectPr w:rsidR="006378DE" w:rsidRPr="00494B0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BAEEB" w14:textId="77777777" w:rsidR="0064732A" w:rsidRDefault="0064732A" w:rsidP="000F4A82">
      <w:pPr>
        <w:spacing w:after="0" w:line="240" w:lineRule="auto"/>
      </w:pPr>
      <w:r>
        <w:separator/>
      </w:r>
    </w:p>
  </w:endnote>
  <w:endnote w:type="continuationSeparator" w:id="0">
    <w:p w14:paraId="141B5A0E" w14:textId="77777777" w:rsidR="0064732A" w:rsidRDefault="0064732A" w:rsidP="000F4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CF140" w14:textId="77777777" w:rsidR="0064732A" w:rsidRDefault="0064732A" w:rsidP="000F4A82">
      <w:pPr>
        <w:spacing w:after="0" w:line="240" w:lineRule="auto"/>
      </w:pPr>
      <w:r>
        <w:separator/>
      </w:r>
    </w:p>
  </w:footnote>
  <w:footnote w:type="continuationSeparator" w:id="0">
    <w:p w14:paraId="2BF886ED" w14:textId="77777777" w:rsidR="0064732A" w:rsidRDefault="0064732A" w:rsidP="000F4A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957991669"/>
      <w:docPartObj>
        <w:docPartGallery w:val="Page Numbers (Top of Page)"/>
        <w:docPartUnique/>
      </w:docPartObj>
    </w:sdtPr>
    <w:sdtEndPr>
      <w:rPr>
        <w:noProof/>
      </w:rPr>
    </w:sdtEndPr>
    <w:sdtContent>
      <w:p w14:paraId="7AB61CE1" w14:textId="29BBEEA5" w:rsidR="000F4A82" w:rsidRPr="000F4A82" w:rsidRDefault="000F4A82">
        <w:pPr>
          <w:pStyle w:val="Header"/>
          <w:jc w:val="right"/>
          <w:rPr>
            <w:rFonts w:ascii="Times New Roman" w:hAnsi="Times New Roman" w:cs="Times New Roman"/>
            <w:sz w:val="24"/>
            <w:szCs w:val="24"/>
          </w:rPr>
        </w:pPr>
        <w:r w:rsidRPr="000F4A82">
          <w:rPr>
            <w:rFonts w:ascii="Times New Roman" w:hAnsi="Times New Roman" w:cs="Times New Roman"/>
            <w:sz w:val="24"/>
            <w:szCs w:val="24"/>
          </w:rPr>
          <w:t xml:space="preserve">Surname    </w:t>
        </w:r>
        <w:r w:rsidRPr="000F4A82">
          <w:rPr>
            <w:rFonts w:ascii="Times New Roman" w:hAnsi="Times New Roman" w:cs="Times New Roman"/>
            <w:sz w:val="24"/>
            <w:szCs w:val="24"/>
          </w:rPr>
          <w:fldChar w:fldCharType="begin"/>
        </w:r>
        <w:r w:rsidRPr="000F4A82">
          <w:rPr>
            <w:rFonts w:ascii="Times New Roman" w:hAnsi="Times New Roman" w:cs="Times New Roman"/>
            <w:sz w:val="24"/>
            <w:szCs w:val="24"/>
          </w:rPr>
          <w:instrText xml:space="preserve"> PAGE   \* MERGEFORMAT </w:instrText>
        </w:r>
        <w:r w:rsidRPr="000F4A82">
          <w:rPr>
            <w:rFonts w:ascii="Times New Roman" w:hAnsi="Times New Roman" w:cs="Times New Roman"/>
            <w:sz w:val="24"/>
            <w:szCs w:val="24"/>
          </w:rPr>
          <w:fldChar w:fldCharType="separate"/>
        </w:r>
        <w:r w:rsidRPr="000F4A82">
          <w:rPr>
            <w:rFonts w:ascii="Times New Roman" w:hAnsi="Times New Roman" w:cs="Times New Roman"/>
            <w:noProof/>
            <w:sz w:val="24"/>
            <w:szCs w:val="24"/>
          </w:rPr>
          <w:t>2</w:t>
        </w:r>
        <w:r w:rsidRPr="000F4A82">
          <w:rPr>
            <w:rFonts w:ascii="Times New Roman" w:hAnsi="Times New Roman" w:cs="Times New Roman"/>
            <w:noProof/>
            <w:sz w:val="24"/>
            <w:szCs w:val="24"/>
          </w:rPr>
          <w:fldChar w:fldCharType="end"/>
        </w:r>
      </w:p>
    </w:sdtContent>
  </w:sdt>
  <w:p w14:paraId="551EC520" w14:textId="77777777" w:rsidR="000F4A82" w:rsidRPr="000F4A82" w:rsidRDefault="000F4A82">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0NTA2s7Q0NDSxNDFX0lEKTi0uzszPAykwqgUAnOywDSwAAAA="/>
  </w:docVars>
  <w:rsids>
    <w:rsidRoot w:val="00494B0D"/>
    <w:rsid w:val="00081971"/>
    <w:rsid w:val="000B5C01"/>
    <w:rsid w:val="000F4A82"/>
    <w:rsid w:val="002A4DD7"/>
    <w:rsid w:val="00352632"/>
    <w:rsid w:val="00440E3B"/>
    <w:rsid w:val="00494B0D"/>
    <w:rsid w:val="004F30FD"/>
    <w:rsid w:val="0057637B"/>
    <w:rsid w:val="00584974"/>
    <w:rsid w:val="005E3E2E"/>
    <w:rsid w:val="006378DE"/>
    <w:rsid w:val="0064732A"/>
    <w:rsid w:val="007301FF"/>
    <w:rsid w:val="0089246C"/>
    <w:rsid w:val="008E775A"/>
    <w:rsid w:val="00DD23E0"/>
    <w:rsid w:val="00DE02EE"/>
    <w:rsid w:val="00F90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B8C68"/>
  <w15:chartTrackingRefBased/>
  <w15:docId w15:val="{13267A16-86FB-4EE4-991E-DE2FD180D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4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4A82"/>
  </w:style>
  <w:style w:type="paragraph" w:styleId="Footer">
    <w:name w:val="footer"/>
    <w:basedOn w:val="Normal"/>
    <w:link w:val="FooterChar"/>
    <w:uiPriority w:val="99"/>
    <w:unhideWhenUsed/>
    <w:rsid w:val="000F4A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4A82"/>
  </w:style>
  <w:style w:type="character" w:styleId="Hyperlink">
    <w:name w:val="Hyperlink"/>
    <w:basedOn w:val="DefaultParagraphFont"/>
    <w:uiPriority w:val="99"/>
    <w:unhideWhenUsed/>
    <w:rsid w:val="006378DE"/>
    <w:rPr>
      <w:color w:val="0563C1" w:themeColor="hyperlink"/>
      <w:u w:val="single"/>
    </w:rPr>
  </w:style>
  <w:style w:type="character" w:styleId="UnresolvedMention">
    <w:name w:val="Unresolved Mention"/>
    <w:basedOn w:val="DefaultParagraphFont"/>
    <w:uiPriority w:val="99"/>
    <w:semiHidden/>
    <w:unhideWhenUsed/>
    <w:rsid w:val="00637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ee.org/articles/8-big-government-policies-that-hurt-the-poor/" TargetMode="External"/><Relationship Id="rId3" Type="http://schemas.openxmlformats.org/officeDocument/2006/relationships/webSettings" Target="webSettings.xml"/><Relationship Id="rId7" Type="http://schemas.openxmlformats.org/officeDocument/2006/relationships/hyperlink" Target="https://www.mediaimpactproject.org/poverty-in-pop-culture.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vestopedia.com/taxes/trumps-tax-reform-plan-explained/"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3</Pages>
  <Words>684</Words>
  <Characters>3904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2021-05-10T19:59:00Z</dcterms:created>
  <dcterms:modified xsi:type="dcterms:W3CDTF">2021-05-11T00:26:00Z</dcterms:modified>
</cp:coreProperties>
</file>