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F407C" w14:textId="77777777" w:rsidR="00483AB1" w:rsidRPr="00B150F2" w:rsidRDefault="00483AB1" w:rsidP="00B150F2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6A49E2E2" w14:textId="77777777" w:rsidR="00483AB1" w:rsidRPr="00B150F2" w:rsidRDefault="00483AB1" w:rsidP="00B150F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F91F276" w14:textId="77777777" w:rsidR="00483AB1" w:rsidRPr="00B150F2" w:rsidRDefault="00483AB1" w:rsidP="00B150F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D0F6419" w14:textId="77777777" w:rsidR="00483AB1" w:rsidRPr="00B150F2" w:rsidRDefault="00483AB1" w:rsidP="00B150F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27FD4A5" w14:textId="77777777" w:rsidR="00483AB1" w:rsidRPr="00B150F2" w:rsidRDefault="00483AB1" w:rsidP="00B150F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D0D954F" w14:textId="77777777" w:rsidR="00483AB1" w:rsidRPr="00B150F2" w:rsidRDefault="00DC4DDC" w:rsidP="00B150F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150F2">
        <w:rPr>
          <w:rFonts w:ascii="Times New Roman" w:hAnsi="Times New Roman" w:cs="Times New Roman"/>
          <w:sz w:val="24"/>
          <w:szCs w:val="24"/>
        </w:rPr>
        <w:t>Integrated marketing communication strategies</w:t>
      </w:r>
    </w:p>
    <w:p w14:paraId="2D25C999" w14:textId="77777777" w:rsidR="00483AB1" w:rsidRPr="00B150F2" w:rsidRDefault="00DC4DDC" w:rsidP="00B150F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150F2">
        <w:rPr>
          <w:rFonts w:ascii="Times New Roman" w:hAnsi="Times New Roman" w:cs="Times New Roman"/>
          <w:sz w:val="24"/>
          <w:szCs w:val="24"/>
        </w:rPr>
        <w:t>Student’s name</w:t>
      </w:r>
    </w:p>
    <w:p w14:paraId="1DB3BA84" w14:textId="77777777" w:rsidR="00483AB1" w:rsidRPr="00B150F2" w:rsidRDefault="00DC4DDC" w:rsidP="00B150F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150F2">
        <w:rPr>
          <w:rFonts w:ascii="Times New Roman" w:hAnsi="Times New Roman" w:cs="Times New Roman"/>
          <w:sz w:val="24"/>
          <w:szCs w:val="24"/>
        </w:rPr>
        <w:t>Course</w:t>
      </w:r>
    </w:p>
    <w:p w14:paraId="13071BD1" w14:textId="77777777" w:rsidR="00483AB1" w:rsidRPr="00B150F2" w:rsidRDefault="00DC4DDC" w:rsidP="00B150F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150F2">
        <w:rPr>
          <w:rFonts w:ascii="Times New Roman" w:hAnsi="Times New Roman" w:cs="Times New Roman"/>
          <w:sz w:val="24"/>
          <w:szCs w:val="24"/>
        </w:rPr>
        <w:t>Instructor’s name</w:t>
      </w:r>
    </w:p>
    <w:p w14:paraId="12C2EDCE" w14:textId="77777777" w:rsidR="00483AB1" w:rsidRPr="00B150F2" w:rsidRDefault="00DC4DDC" w:rsidP="00B150F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150F2">
        <w:rPr>
          <w:rFonts w:ascii="Times New Roman" w:hAnsi="Times New Roman" w:cs="Times New Roman"/>
          <w:sz w:val="24"/>
          <w:szCs w:val="24"/>
        </w:rPr>
        <w:t xml:space="preserve">Date </w:t>
      </w:r>
      <w:proofErr w:type="gramStart"/>
      <w:r w:rsidRPr="00B150F2">
        <w:rPr>
          <w:rFonts w:ascii="Times New Roman" w:hAnsi="Times New Roman" w:cs="Times New Roman"/>
          <w:sz w:val="24"/>
          <w:szCs w:val="24"/>
        </w:rPr>
        <w:t>submitted</w:t>
      </w:r>
      <w:proofErr w:type="gramEnd"/>
    </w:p>
    <w:p w14:paraId="5B29B93F" w14:textId="77777777" w:rsidR="00E9316F" w:rsidRPr="00B150F2" w:rsidRDefault="00DC4DDC" w:rsidP="00B150F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150F2">
        <w:rPr>
          <w:rFonts w:ascii="Times New Roman" w:hAnsi="Times New Roman" w:cs="Times New Roman"/>
          <w:sz w:val="24"/>
          <w:szCs w:val="24"/>
        </w:rPr>
        <w:br w:type="page"/>
      </w:r>
    </w:p>
    <w:p w14:paraId="6AB495AD" w14:textId="77777777" w:rsidR="005A5590" w:rsidRPr="00B150F2" w:rsidRDefault="00DC4DDC" w:rsidP="00B150F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150F2">
        <w:rPr>
          <w:rFonts w:ascii="Times New Roman" w:hAnsi="Times New Roman" w:cs="Times New Roman"/>
          <w:sz w:val="24"/>
          <w:szCs w:val="24"/>
        </w:rPr>
        <w:lastRenderedPageBreak/>
        <w:t>Part 1</w:t>
      </w:r>
    </w:p>
    <w:p w14:paraId="2CDF0E5A" w14:textId="77777777" w:rsidR="005A5590" w:rsidRPr="00B150F2" w:rsidRDefault="00DC4DDC" w:rsidP="00B150F2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50F2">
        <w:rPr>
          <w:rFonts w:ascii="Times New Roman" w:hAnsi="Times New Roman" w:cs="Times New Roman"/>
          <w:b/>
          <w:bCs/>
          <w:sz w:val="24"/>
          <w:szCs w:val="24"/>
        </w:rPr>
        <w:t>IMC Campaign</w:t>
      </w:r>
    </w:p>
    <w:p w14:paraId="043659E2" w14:textId="7B15C043" w:rsidR="005A5590" w:rsidRPr="00B150F2" w:rsidRDefault="00DC4DDC" w:rsidP="00B150F2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B150F2">
        <w:rPr>
          <w:rFonts w:ascii="Times New Roman" w:hAnsi="Times New Roman" w:cs="Times New Roman"/>
          <w:sz w:val="24"/>
          <w:szCs w:val="24"/>
        </w:rPr>
        <w:t xml:space="preserve">The integrated marketing campaign benefits the companies by promoting the communication elements within the firm. The Integrated marketing campaign combines the communication </w:t>
      </w:r>
      <w:proofErr w:type="gramStart"/>
      <w:r w:rsidRPr="00B150F2">
        <w:rPr>
          <w:rFonts w:ascii="Times New Roman" w:hAnsi="Times New Roman" w:cs="Times New Roman"/>
          <w:sz w:val="24"/>
          <w:szCs w:val="24"/>
        </w:rPr>
        <w:t>elements</w:t>
      </w:r>
      <w:proofErr w:type="gramEnd"/>
      <w:r w:rsidRPr="00B150F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B95FCA" w14:textId="77777777" w:rsidR="005A5590" w:rsidRPr="00B150F2" w:rsidRDefault="00DC4DDC" w:rsidP="00B150F2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50F2">
        <w:rPr>
          <w:rFonts w:ascii="Times New Roman" w:hAnsi="Times New Roman" w:cs="Times New Roman"/>
          <w:b/>
          <w:bCs/>
          <w:sz w:val="24"/>
          <w:szCs w:val="24"/>
        </w:rPr>
        <w:t>Examples of advertisements</w:t>
      </w:r>
    </w:p>
    <w:p w14:paraId="201E1AED" w14:textId="77777777" w:rsidR="005A5590" w:rsidRPr="00B150F2" w:rsidRDefault="00DC4DDC" w:rsidP="00B150F2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50F2">
        <w:rPr>
          <w:rFonts w:ascii="Times New Roman" w:hAnsi="Times New Roman" w:cs="Times New Roman"/>
          <w:b/>
          <w:bCs/>
          <w:sz w:val="24"/>
          <w:szCs w:val="24"/>
        </w:rPr>
        <w:t>Ad in each medium</w:t>
      </w:r>
    </w:p>
    <w:p w14:paraId="3DFBC932" w14:textId="222D0434" w:rsidR="00DC4DDC" w:rsidRPr="00B150F2" w:rsidRDefault="00DC4DDC" w:rsidP="00DC4DDC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B150F2">
        <w:rPr>
          <w:rFonts w:ascii="Times New Roman" w:hAnsi="Times New Roman" w:cs="Times New Roman"/>
          <w:sz w:val="24"/>
          <w:szCs w:val="24"/>
        </w:rPr>
        <w:t xml:space="preserve">Uniqueness is a distinct feature that allows this company to pass the message about the features. In print media, one can notice the uniqueness in the use of simple and more appealing language. </w:t>
      </w:r>
    </w:p>
    <w:p w14:paraId="2D09CA5F" w14:textId="77777777" w:rsidR="005A5590" w:rsidRPr="00B150F2" w:rsidRDefault="00DC4DDC" w:rsidP="00B150F2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150F2">
        <w:rPr>
          <w:rFonts w:ascii="Times New Roman" w:hAnsi="Times New Roman" w:cs="Times New Roman"/>
          <w:b/>
          <w:bCs/>
          <w:sz w:val="24"/>
          <w:szCs w:val="24"/>
        </w:rPr>
        <w:t>Unifying Elements</w:t>
      </w:r>
    </w:p>
    <w:p w14:paraId="6BA57A5F" w14:textId="5079CC1F" w:rsidR="005A5590" w:rsidRPr="00B150F2" w:rsidRDefault="00DC4DDC" w:rsidP="00B150F2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B150F2">
        <w:rPr>
          <w:rFonts w:ascii="Times New Roman" w:hAnsi="Times New Roman" w:cs="Times New Roman"/>
          <w:sz w:val="24"/>
          <w:szCs w:val="24"/>
        </w:rPr>
        <w:t xml:space="preserve">The different media followed various measures that unified the </w:t>
      </w:r>
      <w:proofErr w:type="gramStart"/>
      <w:r w:rsidRPr="00B150F2">
        <w:rPr>
          <w:rFonts w:ascii="Times New Roman" w:hAnsi="Times New Roman" w:cs="Times New Roman"/>
          <w:sz w:val="24"/>
          <w:szCs w:val="24"/>
        </w:rPr>
        <w:t>campaign</w:t>
      </w:r>
      <w:proofErr w:type="gramEnd"/>
      <w:r w:rsidRPr="00B150F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5482E0" w14:textId="77777777" w:rsidR="005A5590" w:rsidRPr="00B150F2" w:rsidRDefault="00DC4DDC" w:rsidP="00B150F2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B150F2">
        <w:rPr>
          <w:rFonts w:ascii="Times New Roman" w:hAnsi="Times New Roman" w:cs="Times New Roman"/>
          <w:b/>
          <w:sz w:val="24"/>
          <w:szCs w:val="24"/>
        </w:rPr>
        <w:t>Product placement</w:t>
      </w:r>
    </w:p>
    <w:p w14:paraId="79AC3AB3" w14:textId="37490D2D" w:rsidR="005A5590" w:rsidRPr="00B150F2" w:rsidRDefault="00DC4DDC" w:rsidP="00DC4DDC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B150F2">
        <w:rPr>
          <w:rFonts w:ascii="Times New Roman" w:hAnsi="Times New Roman" w:cs="Times New Roman"/>
          <w:sz w:val="24"/>
          <w:szCs w:val="24"/>
        </w:rPr>
        <w:t xml:space="preserve">Other than advertisements, PayPal Company is widely engaged in more marketing communication activities to create brand awareness worldwide. </w:t>
      </w:r>
    </w:p>
    <w:p w14:paraId="5F54E707" w14:textId="77777777" w:rsidR="00637AC9" w:rsidRPr="00B150F2" w:rsidRDefault="00DC4DDC" w:rsidP="00B150F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150F2">
        <w:rPr>
          <w:rFonts w:ascii="Times New Roman" w:hAnsi="Times New Roman" w:cs="Times New Roman"/>
          <w:sz w:val="24"/>
          <w:szCs w:val="24"/>
        </w:rPr>
        <w:t>P</w:t>
      </w:r>
      <w:r w:rsidRPr="00B150F2">
        <w:rPr>
          <w:rFonts w:ascii="Times New Roman" w:hAnsi="Times New Roman" w:cs="Times New Roman"/>
          <w:sz w:val="24"/>
          <w:szCs w:val="24"/>
        </w:rPr>
        <w:t>art 2</w:t>
      </w:r>
    </w:p>
    <w:p w14:paraId="572FD713" w14:textId="77777777" w:rsidR="00637AC9" w:rsidRPr="00B150F2" w:rsidRDefault="00DC4DDC" w:rsidP="00B150F2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B150F2">
        <w:rPr>
          <w:rFonts w:ascii="Times New Roman" w:hAnsi="Times New Roman" w:cs="Times New Roman"/>
          <w:b/>
          <w:sz w:val="24"/>
          <w:szCs w:val="24"/>
        </w:rPr>
        <w:t>Global Brands, cultures, and Advertisements</w:t>
      </w:r>
    </w:p>
    <w:p w14:paraId="006E5BB2" w14:textId="14A6D244" w:rsidR="00637AC9" w:rsidRPr="00B150F2" w:rsidRDefault="00DC4DDC" w:rsidP="00DC4DDC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B150F2">
        <w:rPr>
          <w:rFonts w:ascii="Times New Roman" w:hAnsi="Times New Roman" w:cs="Times New Roman"/>
          <w:sz w:val="24"/>
          <w:szCs w:val="24"/>
        </w:rPr>
        <w:t>The selected include magazine advertisements for PayPal in the UK and China. In the UK</w:t>
      </w:r>
      <w:r w:rsidR="007921A5" w:rsidRPr="00B150F2">
        <w:rPr>
          <w:rFonts w:ascii="Times New Roman" w:hAnsi="Times New Roman" w:cs="Times New Roman"/>
          <w:sz w:val="24"/>
          <w:szCs w:val="24"/>
        </w:rPr>
        <w:t xml:space="preserve"> and China</w:t>
      </w:r>
      <w:r w:rsidRPr="00B150F2">
        <w:rPr>
          <w:rFonts w:ascii="Times New Roman" w:hAnsi="Times New Roman" w:cs="Times New Roman"/>
          <w:sz w:val="24"/>
          <w:szCs w:val="24"/>
        </w:rPr>
        <w:t xml:space="preserve"> magazine advertisement</w:t>
      </w:r>
      <w:r w:rsidR="007921A5" w:rsidRPr="00B150F2">
        <w:rPr>
          <w:rFonts w:ascii="Times New Roman" w:hAnsi="Times New Roman" w:cs="Times New Roman"/>
          <w:sz w:val="24"/>
          <w:szCs w:val="24"/>
        </w:rPr>
        <w:t>s</w:t>
      </w:r>
      <w:r w:rsidRPr="00B150F2">
        <w:rPr>
          <w:rFonts w:ascii="Times New Roman" w:hAnsi="Times New Roman" w:cs="Times New Roman"/>
          <w:sz w:val="24"/>
          <w:szCs w:val="24"/>
        </w:rPr>
        <w:t>,</w:t>
      </w:r>
      <w:r w:rsidR="007921A5" w:rsidRPr="00B150F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921A5" w:rsidRPr="00B150F2">
        <w:rPr>
          <w:rFonts w:ascii="Times New Roman" w:hAnsi="Times New Roman" w:cs="Times New Roman"/>
          <w:sz w:val="24"/>
          <w:szCs w:val="24"/>
        </w:rPr>
        <w:t>it is clear that both</w:t>
      </w:r>
      <w:proofErr w:type="gramEnd"/>
      <w:r w:rsidR="007921A5" w:rsidRPr="00B150F2">
        <w:rPr>
          <w:rFonts w:ascii="Times New Roman" w:hAnsi="Times New Roman" w:cs="Times New Roman"/>
          <w:sz w:val="24"/>
          <w:szCs w:val="24"/>
        </w:rPr>
        <w:t xml:space="preserve"> country countries, among other global nationalities, have adequately embraced the mode of payment for varying reasons. </w:t>
      </w:r>
      <w:r w:rsidRPr="00B150F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C075BC" w14:textId="77777777" w:rsidR="007921A5" w:rsidRPr="00B150F2" w:rsidRDefault="00DC4DDC" w:rsidP="00B150F2">
      <w:pPr>
        <w:shd w:val="clear" w:color="auto" w:fill="FFFFFF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671399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lastRenderedPageBreak/>
        <w:t>E</w:t>
      </w:r>
      <w:r w:rsidRPr="00671399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xamine how these advertisements reflect the two cultures.</w:t>
      </w:r>
    </w:p>
    <w:p w14:paraId="4B09D605" w14:textId="6894719C" w:rsidR="0099795E" w:rsidRPr="00B150F2" w:rsidRDefault="00DC4DDC" w:rsidP="00DC4DDC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B150F2">
        <w:rPr>
          <w:rFonts w:ascii="Times New Roman" w:hAnsi="Times New Roman" w:cs="Times New Roman"/>
          <w:sz w:val="24"/>
          <w:szCs w:val="24"/>
        </w:rPr>
        <w:t>Today, technological advancement has diversified its impacts to different societies to educate and create awareness of the different cultural practices across the globe.</w:t>
      </w:r>
      <w:r w:rsidR="00671399" w:rsidRPr="00B150F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64554B" w14:textId="77777777" w:rsidR="00671399" w:rsidRPr="00B150F2" w:rsidRDefault="00DC4DDC" w:rsidP="00B150F2">
      <w:pPr>
        <w:shd w:val="clear" w:color="auto" w:fill="FFFFFF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671399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D</w:t>
      </w:r>
      <w:r w:rsidRPr="00671399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iscuss your position in the st</w:t>
      </w:r>
      <w:r w:rsidRPr="00B150F2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andardized vs localized </w:t>
      </w:r>
      <w:proofErr w:type="gramStart"/>
      <w:r w:rsidRPr="00B150F2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debate</w:t>
      </w:r>
      <w:proofErr w:type="gramEnd"/>
    </w:p>
    <w:p w14:paraId="4B290DBD" w14:textId="605DD6A6" w:rsidR="00671399" w:rsidRPr="00B150F2" w:rsidRDefault="00DC4DDC" w:rsidP="00B150F2">
      <w:pPr>
        <w:shd w:val="clear" w:color="auto" w:fill="FFFFFF"/>
        <w:spacing w:before="100" w:beforeAutospacing="1" w:after="100" w:afterAutospacing="1" w:line="48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150F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The </w:t>
      </w:r>
      <w:r w:rsidRPr="00B150F2">
        <w:rPr>
          <w:rFonts w:ascii="Times New Roman" w:eastAsia="Times New Roman" w:hAnsi="Times New Roman" w:cs="Times New Roman"/>
          <w:color w:val="333333"/>
          <w:sz w:val="24"/>
          <w:szCs w:val="24"/>
        </w:rPr>
        <w:t>standardization of products ensures the production and supply of high-quality products and services and brand steadiness worldwide; in some marketing operations, localization needs to be highly considered</w:t>
      </w:r>
      <w:r w:rsidR="00483AB1" w:rsidRPr="00B150F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(Deshpande 2018)</w:t>
      </w:r>
      <w:r w:rsidRPr="00B150F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</w:t>
      </w:r>
    </w:p>
    <w:p w14:paraId="0100F04B" w14:textId="77777777" w:rsidR="007B157C" w:rsidRPr="00B150F2" w:rsidRDefault="00DC4DDC" w:rsidP="00B150F2">
      <w:pPr>
        <w:shd w:val="clear" w:color="auto" w:fill="FFFFFF"/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7B157C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Explain what kind of appeal is used for the ads and if you would choose a different appeal for it. Provide your rationale.</w:t>
      </w:r>
    </w:p>
    <w:p w14:paraId="0B13CEA2" w14:textId="2E8132ED" w:rsidR="00715807" w:rsidRPr="00B150F2" w:rsidRDefault="00DC4DDC" w:rsidP="00DC4DDC">
      <w:pPr>
        <w:shd w:val="clear" w:color="auto" w:fill="FFFFFF"/>
        <w:spacing w:before="100" w:beforeAutospacing="1" w:after="100" w:afterAutospacing="1" w:line="48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150F2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Advertisement appeals are communication strategies applied in marketing operations to attract consumer attention and persuade them into purchasing or utilizing the product and services on adverts. </w:t>
      </w:r>
    </w:p>
    <w:p w14:paraId="11EADFCE" w14:textId="77777777" w:rsidR="005A5590" w:rsidRPr="00B150F2" w:rsidRDefault="00DC4DDC" w:rsidP="00B150F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150F2">
        <w:rPr>
          <w:rFonts w:ascii="Times New Roman" w:hAnsi="Times New Roman" w:cs="Times New Roman"/>
          <w:sz w:val="24"/>
          <w:szCs w:val="24"/>
        </w:rPr>
        <w:t>R</w:t>
      </w:r>
      <w:r w:rsidRPr="00B150F2">
        <w:rPr>
          <w:rFonts w:ascii="Times New Roman" w:hAnsi="Times New Roman" w:cs="Times New Roman"/>
          <w:sz w:val="24"/>
          <w:szCs w:val="24"/>
        </w:rPr>
        <w:t>eferences</w:t>
      </w:r>
    </w:p>
    <w:p w14:paraId="7A988D7A" w14:textId="77777777" w:rsidR="00483AB1" w:rsidRPr="00B150F2" w:rsidRDefault="00DC4DDC" w:rsidP="00B150F2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B150F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Deshpande, M. (2018). Policy Perspectives for SMEs Knowledge Management. In </w:t>
      </w:r>
      <w:r w:rsidRPr="00B150F2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Knowledge Integration Strategies for Entrepreneu</w:t>
      </w:r>
      <w:r w:rsidRPr="00B150F2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rship and Sustainability</w:t>
      </w:r>
      <w:r w:rsidRPr="00B150F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(pp. 23-46). IGI Global.</w:t>
      </w:r>
    </w:p>
    <w:p w14:paraId="49788D40" w14:textId="77777777" w:rsidR="00483AB1" w:rsidRPr="00B150F2" w:rsidRDefault="00DC4DDC" w:rsidP="00B150F2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B150F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Fossen, B. L., &amp; </w:t>
      </w:r>
      <w:proofErr w:type="spellStart"/>
      <w:r w:rsidRPr="00B150F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Schweidel</w:t>
      </w:r>
      <w:proofErr w:type="spellEnd"/>
      <w:r w:rsidRPr="00B150F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D. A. (2019). Measuring the impact of product placement with brand-related social media conversations and website traffic. </w:t>
      </w:r>
      <w:r w:rsidRPr="00B150F2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Marketing Science</w:t>
      </w:r>
      <w:r w:rsidRPr="00B150F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 </w:t>
      </w:r>
      <w:r w:rsidRPr="00B150F2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38</w:t>
      </w:r>
      <w:r w:rsidRPr="00B150F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(3), 481-499.</w:t>
      </w:r>
    </w:p>
    <w:p w14:paraId="30CF9F27" w14:textId="77777777" w:rsidR="005A5590" w:rsidRPr="00B150F2" w:rsidRDefault="00DC4DDC" w:rsidP="00B150F2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B150F2">
        <w:rPr>
          <w:rFonts w:ascii="Times New Roman" w:hAnsi="Times New Roman" w:cs="Times New Roman"/>
          <w:sz w:val="24"/>
          <w:szCs w:val="24"/>
        </w:rPr>
        <w:t xml:space="preserve">PayPal Company (2020) </w:t>
      </w:r>
      <w:proofErr w:type="spellStart"/>
      <w:r w:rsidRPr="00B150F2">
        <w:rPr>
          <w:rFonts w:ascii="Times New Roman" w:hAnsi="Times New Roman" w:cs="Times New Roman"/>
          <w:sz w:val="24"/>
          <w:szCs w:val="24"/>
        </w:rPr>
        <w:t>Xoom</w:t>
      </w:r>
      <w:proofErr w:type="spellEnd"/>
      <w:r w:rsidRPr="00B150F2">
        <w:rPr>
          <w:rFonts w:ascii="Times New Roman" w:hAnsi="Times New Roman" w:cs="Times New Roman"/>
          <w:sz w:val="24"/>
          <w:szCs w:val="24"/>
        </w:rPr>
        <w:t xml:space="preserve">, a PayPal service, announces secure money transfers to mobile wallets in 12 countries in Africa retrieved </w:t>
      </w:r>
      <w:hyperlink r:id="rId7" w:history="1">
        <w:r w:rsidRPr="00B150F2">
          <w:rPr>
            <w:rStyle w:val="Hyperlink"/>
            <w:rFonts w:ascii="Times New Roman" w:hAnsi="Times New Roman" w:cs="Times New Roman"/>
            <w:sz w:val="24"/>
            <w:szCs w:val="24"/>
          </w:rPr>
          <w:t>https://www.prnewswire.com/news-</w:t>
        </w:r>
        <w:r w:rsidRPr="00B150F2">
          <w:rPr>
            <w:rStyle w:val="Hyperlink"/>
            <w:rFonts w:ascii="Times New Roman" w:hAnsi="Times New Roman" w:cs="Times New Roman"/>
            <w:sz w:val="24"/>
            <w:szCs w:val="24"/>
          </w:rPr>
          <w:lastRenderedPageBreak/>
          <w:t>releases/xoom-a-paypal-service-announces-secure-money-transfers-to-mobile-wallets-in-12-countries-in-africa-301189042.html</w:t>
        </w:r>
      </w:hyperlink>
      <w:r w:rsidRPr="00B150F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1958E9" w14:textId="77777777" w:rsidR="005A5590" w:rsidRPr="00B150F2" w:rsidRDefault="00DC4DDC" w:rsidP="00B150F2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B150F2">
        <w:rPr>
          <w:rFonts w:ascii="Times New Roman" w:hAnsi="Times New Roman" w:cs="Times New Roman"/>
          <w:sz w:val="24"/>
          <w:szCs w:val="24"/>
        </w:rPr>
        <w:t>Product placement Company (2018), PayPal Product Pla</w:t>
      </w:r>
      <w:r w:rsidRPr="00B150F2">
        <w:rPr>
          <w:rFonts w:ascii="Times New Roman" w:hAnsi="Times New Roman" w:cs="Times New Roman"/>
          <w:sz w:val="24"/>
          <w:szCs w:val="24"/>
        </w:rPr>
        <w:t xml:space="preserve">cement retrieved </w:t>
      </w:r>
      <w:hyperlink r:id="rId8" w:history="1">
        <w:r w:rsidRPr="00B150F2">
          <w:rPr>
            <w:rStyle w:val="Hyperlink"/>
            <w:rFonts w:ascii="Times New Roman" w:hAnsi="Times New Roman" w:cs="Times New Roman"/>
            <w:sz w:val="24"/>
            <w:szCs w:val="24"/>
          </w:rPr>
          <w:t>https://productplacementblog.com/tag/paypal/</w:t>
        </w:r>
      </w:hyperlink>
      <w:r w:rsidRPr="00B150F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74AFE5" w14:textId="77777777" w:rsidR="005A5590" w:rsidRPr="00B150F2" w:rsidRDefault="00DC4DDC" w:rsidP="00B150F2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B150F2">
        <w:rPr>
          <w:rFonts w:ascii="Times New Roman" w:hAnsi="Times New Roman" w:cs="Times New Roman"/>
          <w:sz w:val="24"/>
          <w:szCs w:val="24"/>
        </w:rPr>
        <w:t xml:space="preserve">PayPal @PayPal Twitter- </w:t>
      </w:r>
      <w:hyperlink r:id="rId9" w:history="1">
        <w:r w:rsidRPr="00B150F2">
          <w:rPr>
            <w:rStyle w:val="Hyperlink"/>
            <w:rFonts w:ascii="Times New Roman" w:hAnsi="Times New Roman" w:cs="Times New Roman"/>
            <w:sz w:val="24"/>
            <w:szCs w:val="24"/>
          </w:rPr>
          <w:t>https://tw</w:t>
        </w:r>
        <w:r w:rsidRPr="00B150F2">
          <w:rPr>
            <w:rStyle w:val="Hyperlink"/>
            <w:rFonts w:ascii="Times New Roman" w:hAnsi="Times New Roman" w:cs="Times New Roman"/>
            <w:sz w:val="24"/>
            <w:szCs w:val="24"/>
          </w:rPr>
          <w:t>itter.com/PayPal?ref_src=twsrc%5Egoogle%7Ctwcamp%5Eserp%7Ctwgr%5Eauthor</w:t>
        </w:r>
      </w:hyperlink>
    </w:p>
    <w:p w14:paraId="6A8CC871" w14:textId="77777777" w:rsidR="005A5590" w:rsidRPr="00B150F2" w:rsidRDefault="00DC4DDC" w:rsidP="00B150F2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B150F2">
        <w:rPr>
          <w:rFonts w:ascii="Times New Roman" w:hAnsi="Times New Roman" w:cs="Times New Roman"/>
          <w:sz w:val="24"/>
          <w:szCs w:val="24"/>
        </w:rPr>
        <w:t xml:space="preserve">PayPal @PayPal Facebook </w:t>
      </w:r>
      <w:hyperlink r:id="rId10" w:history="1">
        <w:r w:rsidRPr="00B150F2">
          <w:rPr>
            <w:rStyle w:val="Hyperlink"/>
            <w:rFonts w:ascii="Times New Roman" w:hAnsi="Times New Roman" w:cs="Times New Roman"/>
            <w:sz w:val="24"/>
            <w:szCs w:val="24"/>
          </w:rPr>
          <w:t>https://www.facebook.com/PayPal/</w:t>
        </w:r>
      </w:hyperlink>
      <w:r w:rsidRPr="00B150F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F298C1" w14:textId="77777777" w:rsidR="005A5590" w:rsidRPr="00B150F2" w:rsidRDefault="00DC4DDC" w:rsidP="00B150F2">
      <w:pPr>
        <w:shd w:val="clear" w:color="auto" w:fill="FFFFFF"/>
        <w:spacing w:before="100" w:beforeAutospacing="1" w:after="100" w:afterAutospacing="1" w:line="480" w:lineRule="auto"/>
        <w:ind w:left="720" w:hanging="720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150F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van de Sand, F., </w:t>
      </w:r>
      <w:proofErr w:type="spellStart"/>
      <w:r w:rsidRPr="00B150F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Frison</w:t>
      </w:r>
      <w:proofErr w:type="spellEnd"/>
      <w:r w:rsidRPr="00B150F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A. K., Zotz, P., </w:t>
      </w:r>
      <w:proofErr w:type="spellStart"/>
      <w:r w:rsidRPr="00B150F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Riener</w:t>
      </w:r>
      <w:proofErr w:type="spellEnd"/>
      <w:r w:rsidRPr="00B150F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A., &amp; Holl, K. </w:t>
      </w:r>
      <w:r w:rsidRPr="00B150F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(2020). </w:t>
      </w:r>
      <w:r w:rsidRPr="00B150F2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User Experience Is Brand Experience</w:t>
      </w:r>
      <w:r w:rsidRPr="00B150F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 Springer International Publishing.</w:t>
      </w:r>
    </w:p>
    <w:sectPr w:rsidR="005A5590" w:rsidRPr="00B150F2" w:rsidSect="00B150F2">
      <w:headerReference w:type="default" r:id="rId11"/>
      <w:head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1B7CB" w14:textId="77777777" w:rsidR="00000000" w:rsidRDefault="00DC4DDC">
      <w:pPr>
        <w:spacing w:after="0" w:line="240" w:lineRule="auto"/>
      </w:pPr>
      <w:r>
        <w:separator/>
      </w:r>
    </w:p>
  </w:endnote>
  <w:endnote w:type="continuationSeparator" w:id="0">
    <w:p w14:paraId="5FBAAED2" w14:textId="77777777" w:rsidR="00000000" w:rsidRDefault="00DC4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F2A47" w14:textId="77777777" w:rsidR="00000000" w:rsidRDefault="00DC4DDC">
      <w:pPr>
        <w:spacing w:after="0" w:line="240" w:lineRule="auto"/>
      </w:pPr>
      <w:r>
        <w:separator/>
      </w:r>
    </w:p>
  </w:footnote>
  <w:footnote w:type="continuationSeparator" w:id="0">
    <w:p w14:paraId="46A2EE6C" w14:textId="77777777" w:rsidR="00000000" w:rsidRDefault="00DC4D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878338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D843A7" w14:textId="77777777" w:rsidR="00B150F2" w:rsidRDefault="00DC4DDC">
        <w:pPr>
          <w:pStyle w:val="Header"/>
          <w:jc w:val="right"/>
        </w:pPr>
        <w:r w:rsidRPr="00B150F2">
          <w:rPr>
            <w:rFonts w:ascii="Times New Roman" w:hAnsi="Times New Roman" w:cs="Times New Roman"/>
            <w:sz w:val="24"/>
            <w:szCs w:val="24"/>
          </w:rPr>
          <w:t xml:space="preserve">INTEGRATED MARKETING COMMUNICATION STRATEGIES </w:t>
        </w:r>
        <w:r>
          <w:rPr>
            <w:rFonts w:ascii="Times New Roman" w:hAnsi="Times New Roman" w:cs="Times New Roman"/>
            <w:sz w:val="24"/>
            <w:szCs w:val="24"/>
          </w:rP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705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3A8387B" w14:textId="77777777" w:rsidR="00B150F2" w:rsidRDefault="00B150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47C86" w14:textId="77777777" w:rsidR="00B150F2" w:rsidRPr="00B150F2" w:rsidRDefault="00DC4DDC" w:rsidP="00B150F2">
    <w:pPr>
      <w:rPr>
        <w:rFonts w:ascii="Times New Roman" w:hAnsi="Times New Roman" w:cs="Times New Roman"/>
        <w:sz w:val="24"/>
        <w:szCs w:val="24"/>
      </w:rPr>
    </w:pPr>
    <w:r w:rsidRPr="00B150F2">
      <w:rPr>
        <w:rFonts w:ascii="Times New Roman" w:hAnsi="Times New Roman" w:cs="Times New Roman"/>
        <w:sz w:val="24"/>
        <w:szCs w:val="24"/>
      </w:rPr>
      <w:t xml:space="preserve">Running Head: INTEGRATED MARKETING COMMUNICATION STRATEGIES </w:t>
    </w:r>
    <w:r>
      <w:rPr>
        <w:rFonts w:ascii="Times New Roman" w:hAnsi="Times New Roman" w:cs="Times New Roman"/>
        <w:sz w:val="24"/>
        <w:szCs w:val="24"/>
      </w:rPr>
      <w:tab/>
    </w:r>
    <w:r w:rsidRPr="00B150F2">
      <w:rPr>
        <w:rFonts w:ascii="Times New Roman" w:hAnsi="Times New Roman" w:cs="Times New Roman"/>
        <w:sz w:val="24"/>
        <w:szCs w:val="24"/>
      </w:rPr>
      <w:t>1</w:t>
    </w:r>
  </w:p>
  <w:p w14:paraId="36D9F3C7" w14:textId="77777777" w:rsidR="00B150F2" w:rsidRPr="00B150F2" w:rsidRDefault="00B150F2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5D12B4"/>
    <w:multiLevelType w:val="multilevel"/>
    <w:tmpl w:val="73FC1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F115B97"/>
    <w:multiLevelType w:val="multilevel"/>
    <w:tmpl w:val="E564D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D9624ED"/>
    <w:multiLevelType w:val="multilevel"/>
    <w:tmpl w:val="B11CF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542"/>
    <w:rsid w:val="00067050"/>
    <w:rsid w:val="00227282"/>
    <w:rsid w:val="00483AB1"/>
    <w:rsid w:val="005378E2"/>
    <w:rsid w:val="005A5590"/>
    <w:rsid w:val="00637AC9"/>
    <w:rsid w:val="00671399"/>
    <w:rsid w:val="00715807"/>
    <w:rsid w:val="00716C1D"/>
    <w:rsid w:val="007921A5"/>
    <w:rsid w:val="007B157C"/>
    <w:rsid w:val="007D5542"/>
    <w:rsid w:val="008A599B"/>
    <w:rsid w:val="0099795E"/>
    <w:rsid w:val="00B150F2"/>
    <w:rsid w:val="00C60A4F"/>
    <w:rsid w:val="00DC4DDC"/>
    <w:rsid w:val="00E9316F"/>
    <w:rsid w:val="00F0078E"/>
    <w:rsid w:val="00F50CFC"/>
    <w:rsid w:val="00F55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9A112"/>
  <w15:chartTrackingRefBased/>
  <w15:docId w15:val="{54C91DD1-08EB-4AF1-9184-667A82896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7A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A5590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150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50F2"/>
  </w:style>
  <w:style w:type="paragraph" w:styleId="Footer">
    <w:name w:val="footer"/>
    <w:basedOn w:val="Normal"/>
    <w:link w:val="FooterChar"/>
    <w:uiPriority w:val="99"/>
    <w:unhideWhenUsed/>
    <w:rsid w:val="00B150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50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uctplacementblog.com/tag/paypa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prnewswire.com/news-releases/xoom-a-paypal-service-announces-secure-money-transfers-to-mobile-wallets-in-12-countries-in-africa-301189042.html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facebook.com/PayPa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witter.com/PayPal?ref_src=twsrc%5Egoogle%7Ctwcamp%5Eserp%7Ctwgr%5Eautho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</dc:creator>
  <cp:lastModifiedBy>halrobots1@gmail.com</cp:lastModifiedBy>
  <cp:revision>2</cp:revision>
  <dcterms:created xsi:type="dcterms:W3CDTF">2021-05-09T22:07:00Z</dcterms:created>
  <dcterms:modified xsi:type="dcterms:W3CDTF">2021-05-09T22:07:00Z</dcterms:modified>
</cp:coreProperties>
</file>