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67099A" w14:textId="1302C5B5" w:rsidR="00305CF7" w:rsidRPr="00E65216" w:rsidRDefault="00305CF7" w:rsidP="002F2631">
      <w:pPr>
        <w:jc w:val="center"/>
        <w:outlineLvl w:val="0"/>
        <w:rPr>
          <w:rFonts w:ascii="Times New Roman" w:eastAsiaTheme="minorEastAsia" w:hAnsi="Times New Roman"/>
          <w:b/>
        </w:rPr>
      </w:pPr>
      <w:r w:rsidRPr="00E65216">
        <w:rPr>
          <w:rFonts w:ascii="Times New Roman" w:eastAsiaTheme="minorEastAsia" w:hAnsi="Times New Roman"/>
          <w:b/>
        </w:rPr>
        <w:t>OPER 704: Literature Review</w:t>
      </w:r>
    </w:p>
    <w:p w14:paraId="6C676B7F" w14:textId="1035679D" w:rsidR="00AF370C" w:rsidRPr="00E65216" w:rsidRDefault="00AF370C" w:rsidP="002F2631">
      <w:pPr>
        <w:jc w:val="center"/>
        <w:outlineLvl w:val="0"/>
        <w:rPr>
          <w:rFonts w:ascii="Times New Roman" w:eastAsiaTheme="minorEastAsia" w:hAnsi="Times New Roman"/>
          <w:b/>
        </w:rPr>
      </w:pPr>
      <w:r w:rsidRPr="00E65216">
        <w:rPr>
          <w:rFonts w:ascii="Times New Roman" w:eastAsiaTheme="minorEastAsia" w:hAnsi="Times New Roman"/>
          <w:b/>
        </w:rPr>
        <w:t>Article# 1</w:t>
      </w:r>
    </w:p>
    <w:p w14:paraId="7A431CCC" w14:textId="5F12BEF3" w:rsidR="00E65216" w:rsidRPr="00E65216" w:rsidRDefault="00E65216" w:rsidP="002F2631">
      <w:pPr>
        <w:rPr>
          <w:rFonts w:ascii="Times New Roman" w:hAnsi="Times New Roman"/>
        </w:rPr>
      </w:pPr>
    </w:p>
    <w:p w14:paraId="6D345C65" w14:textId="0CC99305" w:rsidR="00E65216" w:rsidRPr="00E65216" w:rsidRDefault="00E65216" w:rsidP="002F2631">
      <w:pPr>
        <w:rPr>
          <w:rFonts w:ascii="Times New Roman" w:hAnsi="Times New Roman"/>
        </w:rPr>
      </w:pPr>
    </w:p>
    <w:p w14:paraId="2C19D1E7" w14:textId="75964F66" w:rsidR="00E65216" w:rsidRPr="00E65216" w:rsidRDefault="00E65216" w:rsidP="002F2631">
      <w:pPr>
        <w:rPr>
          <w:rFonts w:ascii="Times New Roman" w:hAnsi="Times New Roman"/>
        </w:rPr>
      </w:pPr>
    </w:p>
    <w:p w14:paraId="2270FD02" w14:textId="2C1E5C37" w:rsidR="00E65216" w:rsidRPr="00E65216" w:rsidRDefault="00E65216" w:rsidP="002F2631">
      <w:pPr>
        <w:rPr>
          <w:rFonts w:ascii="Times New Roman" w:hAnsi="Times New Roman"/>
        </w:rPr>
      </w:pPr>
      <w:r w:rsidRPr="00E65216">
        <w:rPr>
          <w:rFonts w:ascii="Times New Roman" w:hAnsi="Times New Roman"/>
        </w:rPr>
        <w:t>Article 1</w:t>
      </w:r>
    </w:p>
    <w:tbl>
      <w:tblPr>
        <w:tblpPr w:leftFromText="180" w:rightFromText="180" w:bottomFromText="160" w:vertAnchor="text" w:horzAnchor="page" w:tblpX="1221" w:tblpY="70"/>
        <w:tblW w:w="9724" w:type="dxa"/>
        <w:tblLook w:val="04A0" w:firstRow="1" w:lastRow="0" w:firstColumn="1" w:lastColumn="0" w:noHBand="0" w:noVBand="1"/>
      </w:tblPr>
      <w:tblGrid>
        <w:gridCol w:w="9724"/>
      </w:tblGrid>
      <w:tr w:rsidR="00E65216" w:rsidRPr="00E65216" w14:paraId="64662909" w14:textId="77777777" w:rsidTr="00E65216">
        <w:trPr>
          <w:trHeight w:val="432"/>
        </w:trPr>
        <w:tc>
          <w:tcPr>
            <w:tcW w:w="9724" w:type="dxa"/>
            <w:tcBorders>
              <w:top w:val="single" w:sz="8" w:space="0" w:color="000000"/>
              <w:left w:val="single" w:sz="8" w:space="0" w:color="000000"/>
              <w:bottom w:val="single" w:sz="8" w:space="0" w:color="000000"/>
              <w:right w:val="single" w:sz="8" w:space="0" w:color="000000"/>
            </w:tcBorders>
            <w:tcMar>
              <w:top w:w="0" w:type="dxa"/>
              <w:left w:w="140" w:type="dxa"/>
              <w:bottom w:w="0" w:type="dxa"/>
              <w:right w:w="140" w:type="dxa"/>
            </w:tcMar>
            <w:hideMark/>
          </w:tcPr>
          <w:p w14:paraId="0B840FFE" w14:textId="77777777" w:rsidR="00E65216" w:rsidRPr="00E65216" w:rsidRDefault="00E65216" w:rsidP="002F2631">
            <w:pPr>
              <w:widowControl w:val="0"/>
              <w:autoSpaceDE w:val="0"/>
              <w:autoSpaceDN w:val="0"/>
              <w:adjustRightInd w:val="0"/>
              <w:rPr>
                <w:rFonts w:ascii="Times New Roman" w:hAnsi="Times New Roman"/>
                <w:u w:val="single"/>
              </w:rPr>
            </w:pPr>
            <w:r w:rsidRPr="00E65216">
              <w:rPr>
                <w:rFonts w:ascii="Times New Roman" w:hAnsi="Times New Roman"/>
                <w:u w:val="single"/>
              </w:rPr>
              <w:t>Student:</w:t>
            </w:r>
          </w:p>
        </w:tc>
      </w:tr>
      <w:tr w:rsidR="00E65216" w:rsidRPr="00E65216" w14:paraId="656B97A1" w14:textId="77777777" w:rsidTr="00E65216">
        <w:trPr>
          <w:trHeight w:val="432"/>
        </w:trPr>
        <w:tc>
          <w:tcPr>
            <w:tcW w:w="9724" w:type="dxa"/>
            <w:tcBorders>
              <w:top w:val="single" w:sz="8" w:space="0" w:color="000000"/>
              <w:left w:val="single" w:sz="8" w:space="0" w:color="000000"/>
              <w:bottom w:val="single" w:sz="8" w:space="0" w:color="000000"/>
              <w:right w:val="single" w:sz="8" w:space="0" w:color="000000"/>
            </w:tcBorders>
            <w:tcMar>
              <w:top w:w="0" w:type="dxa"/>
              <w:left w:w="140" w:type="dxa"/>
              <w:bottom w:w="0" w:type="dxa"/>
              <w:right w:w="140" w:type="dxa"/>
            </w:tcMar>
            <w:hideMark/>
          </w:tcPr>
          <w:p w14:paraId="3E412D17" w14:textId="77777777" w:rsidR="00E65216" w:rsidRPr="00E65216" w:rsidRDefault="00E65216" w:rsidP="002F2631">
            <w:pPr>
              <w:widowControl w:val="0"/>
              <w:autoSpaceDE w:val="0"/>
              <w:autoSpaceDN w:val="0"/>
              <w:adjustRightInd w:val="0"/>
              <w:rPr>
                <w:rFonts w:ascii="Times New Roman" w:hAnsi="Times New Roman"/>
              </w:rPr>
            </w:pPr>
            <w:r w:rsidRPr="00E65216">
              <w:rPr>
                <w:rFonts w:ascii="Times New Roman" w:hAnsi="Times New Roman"/>
                <w:u w:val="single"/>
              </w:rPr>
              <w:t>Article Title:</w:t>
            </w:r>
            <w:r w:rsidRPr="00E65216">
              <w:rPr>
                <w:rFonts w:ascii="Times New Roman" w:hAnsi="Times New Roman"/>
              </w:rPr>
              <w:t xml:space="preserve">  Enamel Thickness After Preparation of Tooth for Porcelain Laminate</w:t>
            </w:r>
          </w:p>
        </w:tc>
      </w:tr>
      <w:tr w:rsidR="00E65216" w:rsidRPr="00E65216" w14:paraId="32D44CEC" w14:textId="77777777" w:rsidTr="00E65216">
        <w:trPr>
          <w:trHeight w:val="347"/>
        </w:trPr>
        <w:tc>
          <w:tcPr>
            <w:tcW w:w="9724" w:type="dxa"/>
            <w:tcBorders>
              <w:top w:val="single" w:sz="8" w:space="0" w:color="000000"/>
              <w:left w:val="single" w:sz="8" w:space="0" w:color="000000"/>
              <w:bottom w:val="single" w:sz="8" w:space="0" w:color="000000"/>
              <w:right w:val="single" w:sz="8" w:space="0" w:color="000000"/>
            </w:tcBorders>
            <w:tcMar>
              <w:top w:w="0" w:type="dxa"/>
              <w:left w:w="140" w:type="dxa"/>
              <w:bottom w:w="0" w:type="dxa"/>
              <w:right w:w="140" w:type="dxa"/>
            </w:tcMar>
            <w:hideMark/>
          </w:tcPr>
          <w:p w14:paraId="6BA4F83E" w14:textId="77777777" w:rsidR="00E65216" w:rsidRPr="00E65216" w:rsidRDefault="00E65216" w:rsidP="002F2631">
            <w:pPr>
              <w:widowControl w:val="0"/>
              <w:tabs>
                <w:tab w:val="left" w:pos="2269"/>
              </w:tabs>
              <w:autoSpaceDE w:val="0"/>
              <w:autoSpaceDN w:val="0"/>
              <w:adjustRightInd w:val="0"/>
              <w:rPr>
                <w:rFonts w:ascii="Times New Roman" w:hAnsi="Times New Roman"/>
              </w:rPr>
            </w:pPr>
            <w:r w:rsidRPr="00E65216">
              <w:rPr>
                <w:rFonts w:ascii="Times New Roman" w:hAnsi="Times New Roman"/>
                <w:u w:val="single"/>
              </w:rPr>
              <w:t>Author(s):</w:t>
            </w:r>
            <w:r w:rsidRPr="00E65216">
              <w:rPr>
                <w:rFonts w:ascii="Times New Roman" w:hAnsi="Times New Roman"/>
              </w:rPr>
              <w:t xml:space="preserve">  </w:t>
            </w:r>
            <w:proofErr w:type="spellStart"/>
            <w:r w:rsidRPr="00E65216">
              <w:rPr>
                <w:rFonts w:ascii="Times New Roman" w:hAnsi="Times New Roman"/>
              </w:rPr>
              <w:t>Pahlevan.A</w:t>
            </w:r>
            <w:proofErr w:type="spellEnd"/>
            <w:r w:rsidRPr="00E65216">
              <w:rPr>
                <w:rFonts w:ascii="Times New Roman" w:hAnsi="Times New Roman"/>
              </w:rPr>
              <w:t xml:space="preserve">,  </w:t>
            </w:r>
            <w:proofErr w:type="spellStart"/>
            <w:r w:rsidRPr="00E65216">
              <w:rPr>
                <w:rFonts w:ascii="Times New Roman" w:hAnsi="Times New Roman"/>
              </w:rPr>
              <w:t>Mansoreh</w:t>
            </w:r>
            <w:proofErr w:type="spellEnd"/>
            <w:r w:rsidRPr="00E65216">
              <w:rPr>
                <w:rFonts w:ascii="Times New Roman" w:hAnsi="Times New Roman"/>
              </w:rPr>
              <w:t xml:space="preserve"> M, </w:t>
            </w:r>
            <w:proofErr w:type="spellStart"/>
            <w:r w:rsidRPr="00E65216">
              <w:rPr>
                <w:rFonts w:ascii="Times New Roman" w:hAnsi="Times New Roman"/>
              </w:rPr>
              <w:t>Esmaeil</w:t>
            </w:r>
            <w:proofErr w:type="spellEnd"/>
            <w:r w:rsidRPr="00E65216">
              <w:rPr>
                <w:rFonts w:ascii="Times New Roman" w:hAnsi="Times New Roman"/>
              </w:rPr>
              <w:t xml:space="preserve"> Y, </w:t>
            </w:r>
            <w:proofErr w:type="spellStart"/>
            <w:r w:rsidRPr="00E65216">
              <w:rPr>
                <w:rFonts w:ascii="Times New Roman" w:hAnsi="Times New Roman"/>
              </w:rPr>
              <w:t>Ladan</w:t>
            </w:r>
            <w:proofErr w:type="spellEnd"/>
            <w:r w:rsidRPr="00E65216">
              <w:rPr>
                <w:rFonts w:ascii="Times New Roman" w:hAnsi="Times New Roman"/>
              </w:rPr>
              <w:t xml:space="preserve"> O, </w:t>
            </w:r>
            <w:proofErr w:type="spellStart"/>
            <w:r w:rsidRPr="00E65216">
              <w:rPr>
                <w:rFonts w:ascii="Times New Roman" w:hAnsi="Times New Roman"/>
              </w:rPr>
              <w:t>Masumeh</w:t>
            </w:r>
            <w:proofErr w:type="spellEnd"/>
            <w:r w:rsidRPr="00E65216">
              <w:rPr>
                <w:rFonts w:ascii="Times New Roman" w:hAnsi="Times New Roman"/>
              </w:rPr>
              <w:t xml:space="preserve"> T, Hamid K, </w:t>
            </w:r>
            <w:proofErr w:type="spellStart"/>
            <w:r w:rsidRPr="00E65216">
              <w:rPr>
                <w:rFonts w:ascii="Times New Roman" w:hAnsi="Times New Roman"/>
              </w:rPr>
              <w:t>Sakineh</w:t>
            </w:r>
            <w:proofErr w:type="spellEnd"/>
            <w:r w:rsidRPr="00E65216">
              <w:rPr>
                <w:rFonts w:ascii="Times New Roman" w:hAnsi="Times New Roman"/>
              </w:rPr>
              <w:t xml:space="preserve"> A, </w:t>
            </w:r>
            <w:proofErr w:type="spellStart"/>
            <w:r w:rsidRPr="00E65216">
              <w:rPr>
                <w:rFonts w:ascii="Times New Roman" w:hAnsi="Times New Roman"/>
              </w:rPr>
              <w:t>Mehdy</w:t>
            </w:r>
            <w:proofErr w:type="spellEnd"/>
            <w:r w:rsidRPr="00E65216">
              <w:rPr>
                <w:rFonts w:ascii="Times New Roman" w:hAnsi="Times New Roman"/>
              </w:rPr>
              <w:t xml:space="preserve"> A</w:t>
            </w:r>
          </w:p>
        </w:tc>
      </w:tr>
      <w:tr w:rsidR="00E65216" w:rsidRPr="00E65216" w14:paraId="7C3504BA" w14:textId="77777777" w:rsidTr="00E65216">
        <w:trPr>
          <w:trHeight w:val="367"/>
        </w:trPr>
        <w:tc>
          <w:tcPr>
            <w:tcW w:w="9724" w:type="dxa"/>
            <w:tcBorders>
              <w:top w:val="single" w:sz="8" w:space="0" w:color="000000"/>
              <w:left w:val="single" w:sz="8" w:space="0" w:color="000000"/>
              <w:bottom w:val="single" w:sz="8" w:space="0" w:color="000000"/>
              <w:right w:val="single" w:sz="8" w:space="0" w:color="000000"/>
            </w:tcBorders>
            <w:tcMar>
              <w:top w:w="0" w:type="dxa"/>
              <w:left w:w="140" w:type="dxa"/>
              <w:bottom w:w="0" w:type="dxa"/>
              <w:right w:w="140" w:type="dxa"/>
            </w:tcMar>
            <w:hideMark/>
          </w:tcPr>
          <w:p w14:paraId="1597D0E1" w14:textId="77777777" w:rsidR="00E65216" w:rsidRPr="00E65216" w:rsidRDefault="00E65216" w:rsidP="002F2631">
            <w:pPr>
              <w:rPr>
                <w:rFonts w:ascii="Times New Roman" w:hAnsi="Times New Roman"/>
              </w:rPr>
            </w:pPr>
            <w:r w:rsidRPr="00E65216">
              <w:rPr>
                <w:rFonts w:ascii="Times New Roman" w:hAnsi="Times New Roman"/>
                <w:u w:val="single"/>
              </w:rPr>
              <w:t>Journal:</w:t>
            </w:r>
            <w:r w:rsidRPr="00E65216">
              <w:rPr>
                <w:rFonts w:ascii="Times New Roman" w:hAnsi="Times New Roman"/>
              </w:rPr>
              <w:t xml:space="preserve">   Journal of Dentistry (JOD)</w:t>
            </w:r>
          </w:p>
        </w:tc>
      </w:tr>
      <w:tr w:rsidR="00E65216" w:rsidRPr="00E65216" w14:paraId="2EDCEE3F" w14:textId="77777777" w:rsidTr="00E65216">
        <w:trPr>
          <w:trHeight w:val="356"/>
        </w:trPr>
        <w:tc>
          <w:tcPr>
            <w:tcW w:w="9724" w:type="dxa"/>
            <w:tcBorders>
              <w:top w:val="single" w:sz="8" w:space="0" w:color="000000"/>
              <w:left w:val="single" w:sz="8" w:space="0" w:color="000000"/>
              <w:bottom w:val="single" w:sz="8" w:space="0" w:color="000000"/>
              <w:right w:val="single" w:sz="8" w:space="0" w:color="000000"/>
            </w:tcBorders>
            <w:tcMar>
              <w:top w:w="0" w:type="dxa"/>
              <w:left w:w="140" w:type="dxa"/>
              <w:bottom w:w="0" w:type="dxa"/>
              <w:right w:w="140" w:type="dxa"/>
            </w:tcMar>
            <w:hideMark/>
          </w:tcPr>
          <w:p w14:paraId="19034E3B" w14:textId="77777777" w:rsidR="00E65216" w:rsidRPr="00E65216" w:rsidRDefault="00E65216" w:rsidP="002F2631">
            <w:pPr>
              <w:rPr>
                <w:rFonts w:ascii="Times New Roman" w:hAnsi="Times New Roman"/>
              </w:rPr>
            </w:pPr>
            <w:r w:rsidRPr="00E65216">
              <w:rPr>
                <w:rFonts w:ascii="Times New Roman" w:hAnsi="Times New Roman"/>
                <w:u w:val="single"/>
              </w:rPr>
              <w:t>Year:</w:t>
            </w:r>
            <w:r w:rsidRPr="00E65216">
              <w:rPr>
                <w:rFonts w:ascii="Times New Roman" w:hAnsi="Times New Roman"/>
              </w:rPr>
              <w:t xml:space="preserve">  2014</w:t>
            </w:r>
          </w:p>
        </w:tc>
      </w:tr>
      <w:tr w:rsidR="00E65216" w:rsidRPr="00E65216" w14:paraId="3B19C95B" w14:textId="77777777" w:rsidTr="00E65216">
        <w:trPr>
          <w:trHeight w:val="367"/>
        </w:trPr>
        <w:tc>
          <w:tcPr>
            <w:tcW w:w="9724" w:type="dxa"/>
            <w:tcBorders>
              <w:top w:val="single" w:sz="8" w:space="0" w:color="000000"/>
              <w:left w:val="single" w:sz="8" w:space="0" w:color="000000"/>
              <w:bottom w:val="single" w:sz="8" w:space="0" w:color="000000"/>
              <w:right w:val="single" w:sz="8" w:space="0" w:color="000000"/>
            </w:tcBorders>
            <w:tcMar>
              <w:top w:w="0" w:type="dxa"/>
              <w:left w:w="140" w:type="dxa"/>
              <w:bottom w:w="0" w:type="dxa"/>
              <w:right w:w="140" w:type="dxa"/>
            </w:tcMar>
            <w:hideMark/>
          </w:tcPr>
          <w:p w14:paraId="6CACC54B" w14:textId="77777777" w:rsidR="00E65216" w:rsidRPr="00E65216" w:rsidRDefault="00E65216" w:rsidP="002F2631">
            <w:pPr>
              <w:rPr>
                <w:rFonts w:ascii="Times New Roman" w:hAnsi="Times New Roman"/>
              </w:rPr>
            </w:pPr>
            <w:r w:rsidRPr="00E65216">
              <w:rPr>
                <w:rFonts w:ascii="Times New Roman" w:hAnsi="Times New Roman"/>
                <w:u w:val="single"/>
              </w:rPr>
              <w:t>Topic:</w:t>
            </w:r>
            <w:r w:rsidRPr="00E65216">
              <w:rPr>
                <w:rFonts w:ascii="Times New Roman" w:hAnsi="Times New Roman"/>
              </w:rPr>
              <w:t xml:space="preserve"> Minimal invasive tooth preparation (Veneer)</w:t>
            </w:r>
          </w:p>
        </w:tc>
      </w:tr>
      <w:tr w:rsidR="00E65216" w:rsidRPr="00E65216" w14:paraId="469E4B79" w14:textId="77777777" w:rsidTr="00E65216">
        <w:trPr>
          <w:trHeight w:val="347"/>
        </w:trPr>
        <w:tc>
          <w:tcPr>
            <w:tcW w:w="9724" w:type="dxa"/>
            <w:tcBorders>
              <w:top w:val="single" w:sz="8" w:space="0" w:color="000000"/>
              <w:left w:val="single" w:sz="8" w:space="0" w:color="000000"/>
              <w:bottom w:val="single" w:sz="8" w:space="0" w:color="000000"/>
              <w:right w:val="single" w:sz="8" w:space="0" w:color="000000"/>
            </w:tcBorders>
            <w:tcMar>
              <w:top w:w="0" w:type="dxa"/>
              <w:left w:w="140" w:type="dxa"/>
              <w:bottom w:w="0" w:type="dxa"/>
              <w:right w:w="140" w:type="dxa"/>
            </w:tcMar>
            <w:hideMark/>
          </w:tcPr>
          <w:p w14:paraId="674E6C51" w14:textId="77777777" w:rsidR="00E65216" w:rsidRPr="00E65216" w:rsidRDefault="00E65216" w:rsidP="002F2631">
            <w:pPr>
              <w:rPr>
                <w:rFonts w:ascii="Times New Roman" w:hAnsi="Times New Roman"/>
              </w:rPr>
            </w:pPr>
            <w:r w:rsidRPr="00E65216">
              <w:rPr>
                <w:rFonts w:ascii="Times New Roman" w:hAnsi="Times New Roman"/>
                <w:u w:val="single"/>
              </w:rPr>
              <w:t>Type of Article:</w:t>
            </w:r>
            <w:r w:rsidRPr="00E65216">
              <w:rPr>
                <w:rFonts w:ascii="Times New Roman" w:hAnsi="Times New Roman"/>
              </w:rPr>
              <w:t xml:space="preserve">  Research        </w:t>
            </w:r>
          </w:p>
        </w:tc>
      </w:tr>
      <w:tr w:rsidR="00E65216" w:rsidRPr="00E65216" w14:paraId="52E93AB2" w14:textId="77777777" w:rsidTr="00E65216">
        <w:trPr>
          <w:trHeight w:val="413"/>
        </w:trPr>
        <w:tc>
          <w:tcPr>
            <w:tcW w:w="9724" w:type="dxa"/>
            <w:tcBorders>
              <w:top w:val="single" w:sz="8" w:space="0" w:color="000000"/>
              <w:left w:val="single" w:sz="8" w:space="0" w:color="000000"/>
              <w:bottom w:val="single" w:sz="8" w:space="0" w:color="000000"/>
              <w:right w:val="single" w:sz="8" w:space="0" w:color="000000"/>
            </w:tcBorders>
            <w:tcMar>
              <w:top w:w="0" w:type="dxa"/>
              <w:left w:w="140" w:type="dxa"/>
              <w:bottom w:w="0" w:type="dxa"/>
              <w:right w:w="140" w:type="dxa"/>
            </w:tcMar>
            <w:hideMark/>
          </w:tcPr>
          <w:p w14:paraId="41C237F3" w14:textId="77777777" w:rsidR="00E65216" w:rsidRPr="00E65216" w:rsidRDefault="00E65216" w:rsidP="002F2631">
            <w:pPr>
              <w:widowControl w:val="0"/>
              <w:autoSpaceDE w:val="0"/>
              <w:autoSpaceDN w:val="0"/>
              <w:adjustRightInd w:val="0"/>
              <w:rPr>
                <w:rFonts w:ascii="Times New Roman" w:hAnsi="Times New Roman"/>
              </w:rPr>
            </w:pPr>
            <w:r w:rsidRPr="00E65216">
              <w:rPr>
                <w:rFonts w:ascii="Times New Roman" w:hAnsi="Times New Roman"/>
                <w:u w:val="single"/>
              </w:rPr>
              <w:t>Main Purpose</w:t>
            </w:r>
            <w:r w:rsidRPr="00E65216">
              <w:rPr>
                <w:rFonts w:ascii="Times New Roman" w:hAnsi="Times New Roman"/>
              </w:rPr>
              <w:t xml:space="preserve">: To investigate the thickness of the enamel after a tooth was prepared for porcelain laminate and the effectiveness and importance of the process. </w:t>
            </w:r>
          </w:p>
        </w:tc>
      </w:tr>
      <w:tr w:rsidR="00E65216" w:rsidRPr="00E65216" w14:paraId="0F72BAD1" w14:textId="77777777" w:rsidTr="00E65216">
        <w:trPr>
          <w:trHeight w:val="4414"/>
        </w:trPr>
        <w:tc>
          <w:tcPr>
            <w:tcW w:w="9724" w:type="dxa"/>
            <w:tcBorders>
              <w:top w:val="single" w:sz="8" w:space="0" w:color="000000"/>
              <w:left w:val="single" w:sz="8" w:space="0" w:color="000000"/>
              <w:bottom w:val="single" w:sz="8" w:space="0" w:color="000000"/>
              <w:right w:val="single" w:sz="8" w:space="0" w:color="000000"/>
            </w:tcBorders>
            <w:tcMar>
              <w:top w:w="0" w:type="dxa"/>
              <w:left w:w="140" w:type="dxa"/>
              <w:bottom w:w="0" w:type="dxa"/>
              <w:right w:w="140" w:type="dxa"/>
            </w:tcMar>
            <w:hideMark/>
          </w:tcPr>
          <w:p w14:paraId="587D9B33" w14:textId="77777777" w:rsidR="00E65216" w:rsidRPr="00E65216" w:rsidRDefault="00E65216" w:rsidP="002F2631">
            <w:pPr>
              <w:rPr>
                <w:rFonts w:ascii="Times New Roman" w:hAnsi="Times New Roman"/>
              </w:rPr>
            </w:pPr>
            <w:r w:rsidRPr="00E65216">
              <w:rPr>
                <w:rFonts w:ascii="Times New Roman" w:hAnsi="Times New Roman"/>
                <w:u w:val="single"/>
              </w:rPr>
              <w:t>Key Points/Summary:</w:t>
            </w:r>
          </w:p>
          <w:p w14:paraId="65B7D9E1" w14:textId="77777777" w:rsidR="00E65216" w:rsidRPr="00E65216" w:rsidRDefault="00E65216" w:rsidP="002F2631">
            <w:pPr>
              <w:pStyle w:val="NormalWeb"/>
            </w:pPr>
            <w:r w:rsidRPr="00E65216">
              <w:t>Keywords: Thickness; Laminate; Minimal preparation</w:t>
            </w:r>
          </w:p>
          <w:p w14:paraId="592E6B39" w14:textId="77777777" w:rsidR="00E65216" w:rsidRPr="00E65216" w:rsidRDefault="00E65216" w:rsidP="002F2631">
            <w:pPr>
              <w:widowControl w:val="0"/>
              <w:autoSpaceDE w:val="0"/>
              <w:autoSpaceDN w:val="0"/>
              <w:adjustRightInd w:val="0"/>
              <w:rPr>
                <w:rFonts w:ascii="Times New Roman" w:hAnsi="Times New Roman"/>
                <w:b/>
              </w:rPr>
            </w:pPr>
            <w:r w:rsidRPr="00E65216">
              <w:rPr>
                <w:rFonts w:ascii="Times New Roman" w:hAnsi="Times New Roman"/>
                <w:b/>
              </w:rPr>
              <w:t>Overall summary: Small summary</w:t>
            </w:r>
          </w:p>
          <w:p w14:paraId="64D4456B" w14:textId="77777777" w:rsidR="00E65216" w:rsidRPr="00E65216" w:rsidRDefault="00E65216" w:rsidP="002F2631">
            <w:pPr>
              <w:widowControl w:val="0"/>
              <w:autoSpaceDE w:val="0"/>
              <w:autoSpaceDN w:val="0"/>
              <w:adjustRightInd w:val="0"/>
              <w:rPr>
                <w:rFonts w:ascii="Times New Roman" w:hAnsi="Times New Roman"/>
              </w:rPr>
            </w:pPr>
            <w:r w:rsidRPr="00E65216">
              <w:rPr>
                <w:rFonts w:ascii="Times New Roman" w:hAnsi="Times New Roman"/>
              </w:rPr>
              <w:t xml:space="preserve">Tooth preparation is considered a very important step in veneer restoration. In 2014, researchers sought to find the best way that this could be achieved. They conducted research to determine how the thickness of the enamel affected porcelain laminate. Two methods, knife-edge preparation and chamfer restoration were investigated to determine the best approach. The researchers identified knife-edge preparation as the best approach and created a succinct guide that dental professionals could follow in carrying out the preparation process. </w:t>
            </w:r>
          </w:p>
          <w:p w14:paraId="3E78004C" w14:textId="77777777" w:rsidR="00E65216" w:rsidRPr="00E65216" w:rsidRDefault="00E65216" w:rsidP="002F2631">
            <w:pPr>
              <w:widowControl w:val="0"/>
              <w:autoSpaceDE w:val="0"/>
              <w:autoSpaceDN w:val="0"/>
              <w:adjustRightInd w:val="0"/>
              <w:rPr>
                <w:rFonts w:ascii="Times New Roman" w:hAnsi="Times New Roman"/>
                <w:b/>
                <w:u w:val="single"/>
              </w:rPr>
            </w:pPr>
            <w:r w:rsidRPr="00E65216">
              <w:rPr>
                <w:rFonts w:ascii="Times New Roman" w:hAnsi="Times New Roman"/>
                <w:b/>
                <w:u w:val="single"/>
              </w:rPr>
              <w:t>Introduction:</w:t>
            </w:r>
          </w:p>
          <w:p w14:paraId="1CB04911" w14:textId="77777777" w:rsidR="00E65216" w:rsidRPr="00E65216" w:rsidRDefault="00E65216" w:rsidP="002F2631">
            <w:pPr>
              <w:ind w:firstLine="720"/>
              <w:rPr>
                <w:rFonts w:ascii="Times New Roman" w:hAnsi="Times New Roman"/>
              </w:rPr>
            </w:pPr>
            <w:r w:rsidRPr="00E65216">
              <w:rPr>
                <w:rFonts w:ascii="Times New Roman" w:hAnsi="Times New Roman"/>
              </w:rPr>
              <w:t xml:space="preserve">For this article, the authors sought to investigate the thickness of the enamel after a porcelain veneer was used for preparation. The approach has been in use for a very long time and is an established method widely accepted by professionals in the field. Although some professionals believe that preparation is not a necessary process, the article iterates on its importance by stating that the approach is critical and must be carried out in the enamel. Dentists can either use a conservative or radical approach. By investigating how the thickness in the labial surface affects preparation for the procedure, the procedure can be carried out effectively and have major benefits. </w:t>
            </w:r>
          </w:p>
          <w:p w14:paraId="31EFC268" w14:textId="77777777" w:rsidR="00E65216" w:rsidRPr="00E65216" w:rsidRDefault="00E65216" w:rsidP="002F2631">
            <w:pPr>
              <w:widowControl w:val="0"/>
              <w:autoSpaceDE w:val="0"/>
              <w:autoSpaceDN w:val="0"/>
              <w:adjustRightInd w:val="0"/>
              <w:rPr>
                <w:rFonts w:ascii="Times New Roman" w:hAnsi="Times New Roman"/>
                <w:b/>
                <w:u w:val="single"/>
              </w:rPr>
            </w:pPr>
            <w:r w:rsidRPr="00E65216">
              <w:rPr>
                <w:rFonts w:ascii="Times New Roman" w:hAnsi="Times New Roman"/>
                <w:b/>
                <w:u w:val="single"/>
              </w:rPr>
              <w:t>Materials &amp; Methods:</w:t>
            </w:r>
          </w:p>
          <w:p w14:paraId="5601D038" w14:textId="77777777" w:rsidR="00E65216" w:rsidRPr="00E65216" w:rsidRDefault="00E65216" w:rsidP="002F2631">
            <w:pPr>
              <w:pStyle w:val="ListParagraph"/>
              <w:widowControl w:val="0"/>
              <w:numPr>
                <w:ilvl w:val="0"/>
                <w:numId w:val="3"/>
              </w:numPr>
              <w:autoSpaceDE w:val="0"/>
              <w:autoSpaceDN w:val="0"/>
              <w:adjustRightInd w:val="0"/>
              <w:rPr>
                <w:rFonts w:ascii="Times New Roman" w:hAnsi="Times New Roman"/>
                <w:b/>
                <w:i/>
              </w:rPr>
            </w:pPr>
            <w:r w:rsidRPr="00E65216">
              <w:rPr>
                <w:rFonts w:ascii="Times New Roman" w:hAnsi="Times New Roman"/>
                <w:i/>
              </w:rPr>
              <w:t>The research was carried out in the following materials and steps/methods;</w:t>
            </w:r>
          </w:p>
          <w:p w14:paraId="1E9DD647" w14:textId="77777777" w:rsidR="00E65216" w:rsidRPr="00E65216" w:rsidRDefault="00E65216" w:rsidP="002F2631">
            <w:pPr>
              <w:pStyle w:val="ListParagraph"/>
              <w:widowControl w:val="0"/>
              <w:numPr>
                <w:ilvl w:val="0"/>
                <w:numId w:val="3"/>
              </w:numPr>
              <w:autoSpaceDE w:val="0"/>
              <w:autoSpaceDN w:val="0"/>
              <w:adjustRightInd w:val="0"/>
              <w:rPr>
                <w:rFonts w:ascii="Times New Roman" w:hAnsi="Times New Roman"/>
                <w:b/>
                <w:u w:val="single"/>
              </w:rPr>
            </w:pPr>
            <w:r w:rsidRPr="00E65216">
              <w:rPr>
                <w:rFonts w:ascii="Times New Roman" w:hAnsi="Times New Roman"/>
              </w:rPr>
              <w:t xml:space="preserve">20 extracted human maxillary central and lateral incisors. 10 for each. </w:t>
            </w:r>
          </w:p>
          <w:p w14:paraId="283224C8" w14:textId="77777777" w:rsidR="00E65216" w:rsidRPr="00E65216" w:rsidRDefault="00E65216" w:rsidP="002F2631">
            <w:pPr>
              <w:pStyle w:val="ListParagraph"/>
              <w:widowControl w:val="0"/>
              <w:numPr>
                <w:ilvl w:val="0"/>
                <w:numId w:val="3"/>
              </w:numPr>
              <w:autoSpaceDE w:val="0"/>
              <w:autoSpaceDN w:val="0"/>
              <w:adjustRightInd w:val="0"/>
              <w:rPr>
                <w:rFonts w:ascii="Times New Roman" w:hAnsi="Times New Roman"/>
                <w:b/>
                <w:u w:val="single"/>
              </w:rPr>
            </w:pPr>
            <w:r w:rsidRPr="00E65216">
              <w:rPr>
                <w:rFonts w:ascii="Times New Roman" w:hAnsi="Times New Roman"/>
              </w:rPr>
              <w:t>The samples were then embedded in ‘</w:t>
            </w:r>
            <w:proofErr w:type="spellStart"/>
            <w:r w:rsidRPr="00E65216">
              <w:rPr>
                <w:rFonts w:ascii="Times New Roman" w:hAnsi="Times New Roman"/>
              </w:rPr>
              <w:t>autopolimerize</w:t>
            </w:r>
            <w:proofErr w:type="spellEnd"/>
            <w:r w:rsidRPr="00E65216">
              <w:rPr>
                <w:rFonts w:ascii="Times New Roman" w:hAnsi="Times New Roman"/>
              </w:rPr>
              <w:t xml:space="preserve"> acrylic resin’.</w:t>
            </w:r>
          </w:p>
          <w:p w14:paraId="26B9CEF8" w14:textId="77777777" w:rsidR="00E65216" w:rsidRPr="00E65216" w:rsidRDefault="00E65216" w:rsidP="002F2631">
            <w:pPr>
              <w:pStyle w:val="ListParagraph"/>
              <w:widowControl w:val="0"/>
              <w:numPr>
                <w:ilvl w:val="0"/>
                <w:numId w:val="3"/>
              </w:numPr>
              <w:autoSpaceDE w:val="0"/>
              <w:autoSpaceDN w:val="0"/>
              <w:adjustRightInd w:val="0"/>
              <w:rPr>
                <w:rFonts w:ascii="Times New Roman" w:hAnsi="Times New Roman"/>
                <w:b/>
              </w:rPr>
            </w:pPr>
            <w:r w:rsidRPr="00E65216">
              <w:rPr>
                <w:rFonts w:ascii="Times New Roman" w:hAnsi="Times New Roman"/>
              </w:rPr>
              <w:t>The next step involved carrying out a cross-section through the midline of the incisal, middle, and cervical labial of the surface is performed.</w:t>
            </w:r>
          </w:p>
          <w:p w14:paraId="4145D06B" w14:textId="77777777" w:rsidR="00E65216" w:rsidRPr="00E65216" w:rsidRDefault="00E65216" w:rsidP="002F2631">
            <w:pPr>
              <w:pStyle w:val="ListParagraph"/>
              <w:widowControl w:val="0"/>
              <w:numPr>
                <w:ilvl w:val="0"/>
                <w:numId w:val="3"/>
              </w:numPr>
              <w:autoSpaceDE w:val="0"/>
              <w:autoSpaceDN w:val="0"/>
              <w:adjustRightInd w:val="0"/>
              <w:rPr>
                <w:rFonts w:ascii="Times New Roman" w:hAnsi="Times New Roman"/>
                <w:b/>
                <w:u w:val="single"/>
              </w:rPr>
            </w:pPr>
            <w:r w:rsidRPr="00E65216">
              <w:rPr>
                <w:rFonts w:ascii="Times New Roman" w:hAnsi="Times New Roman"/>
              </w:rPr>
              <w:t xml:space="preserve">The teeth are then observed under a stereomicroscope and the thickness of the enamel is </w:t>
            </w:r>
            <w:r w:rsidRPr="00E65216">
              <w:rPr>
                <w:rFonts w:ascii="Times New Roman" w:hAnsi="Times New Roman"/>
              </w:rPr>
              <w:lastRenderedPageBreak/>
              <w:t>then recorded.</w:t>
            </w:r>
          </w:p>
          <w:p w14:paraId="2E5967EC" w14:textId="77777777" w:rsidR="00E65216" w:rsidRPr="00E65216" w:rsidRDefault="00E65216" w:rsidP="002F2631">
            <w:pPr>
              <w:pStyle w:val="ListParagraph"/>
              <w:widowControl w:val="0"/>
              <w:numPr>
                <w:ilvl w:val="0"/>
                <w:numId w:val="3"/>
              </w:numPr>
              <w:autoSpaceDE w:val="0"/>
              <w:autoSpaceDN w:val="0"/>
              <w:adjustRightInd w:val="0"/>
              <w:rPr>
                <w:rFonts w:ascii="Times New Roman" w:hAnsi="Times New Roman"/>
                <w:b/>
                <w:u w:val="single"/>
              </w:rPr>
            </w:pPr>
            <w:r w:rsidRPr="00E65216">
              <w:rPr>
                <w:rFonts w:ascii="Times New Roman" w:hAnsi="Times New Roman"/>
              </w:rPr>
              <w:t>Effects on two preparation methods (knife-edge and chamfer) are analyzed using 30 samples.</w:t>
            </w:r>
          </w:p>
          <w:p w14:paraId="36F4946A" w14:textId="77777777" w:rsidR="00E65216" w:rsidRPr="00E65216" w:rsidRDefault="00E65216" w:rsidP="002F2631">
            <w:pPr>
              <w:pStyle w:val="ListParagraph"/>
              <w:widowControl w:val="0"/>
              <w:numPr>
                <w:ilvl w:val="0"/>
                <w:numId w:val="3"/>
              </w:numPr>
              <w:autoSpaceDE w:val="0"/>
              <w:autoSpaceDN w:val="0"/>
              <w:adjustRightInd w:val="0"/>
              <w:rPr>
                <w:rFonts w:ascii="Times New Roman" w:hAnsi="Times New Roman"/>
                <w:b/>
                <w:u w:val="single"/>
              </w:rPr>
            </w:pPr>
            <w:r w:rsidRPr="00E65216">
              <w:rPr>
                <w:rFonts w:ascii="Times New Roman" w:hAnsi="Times New Roman"/>
              </w:rPr>
              <w:t>Embedment is carried out using a silicone mold and then cut in the midline.</w:t>
            </w:r>
          </w:p>
          <w:p w14:paraId="5FEE6B84" w14:textId="77777777" w:rsidR="00E65216" w:rsidRPr="00E65216" w:rsidRDefault="00E65216" w:rsidP="002F2631">
            <w:pPr>
              <w:pStyle w:val="ListParagraph"/>
              <w:widowControl w:val="0"/>
              <w:numPr>
                <w:ilvl w:val="0"/>
                <w:numId w:val="3"/>
              </w:numPr>
              <w:autoSpaceDE w:val="0"/>
              <w:autoSpaceDN w:val="0"/>
              <w:adjustRightInd w:val="0"/>
              <w:rPr>
                <w:rFonts w:ascii="Times New Roman" w:hAnsi="Times New Roman"/>
                <w:b/>
                <w:u w:val="single"/>
              </w:rPr>
            </w:pPr>
            <w:r w:rsidRPr="00E65216">
              <w:rPr>
                <w:rFonts w:ascii="Times New Roman" w:hAnsi="Times New Roman"/>
              </w:rPr>
              <w:t>Surfaces were then polished and the enamel was observed.</w:t>
            </w:r>
          </w:p>
          <w:p w14:paraId="589F8BF5" w14:textId="77777777" w:rsidR="00E65216" w:rsidRPr="00E65216" w:rsidRDefault="00E65216" w:rsidP="002F2631">
            <w:pPr>
              <w:pStyle w:val="ListParagraph"/>
              <w:widowControl w:val="0"/>
              <w:numPr>
                <w:ilvl w:val="0"/>
                <w:numId w:val="3"/>
              </w:numPr>
              <w:autoSpaceDE w:val="0"/>
              <w:autoSpaceDN w:val="0"/>
              <w:adjustRightInd w:val="0"/>
              <w:rPr>
                <w:rFonts w:ascii="Times New Roman" w:hAnsi="Times New Roman"/>
                <w:b/>
                <w:u w:val="single"/>
              </w:rPr>
            </w:pPr>
            <w:r w:rsidRPr="00E65216">
              <w:rPr>
                <w:rFonts w:ascii="Times New Roman" w:hAnsi="Times New Roman"/>
              </w:rPr>
              <w:t xml:space="preserve">ANOVA-one way was then used to analyze the data. </w:t>
            </w:r>
          </w:p>
          <w:p w14:paraId="7BC90A25" w14:textId="77777777" w:rsidR="00E65216" w:rsidRPr="00E65216" w:rsidRDefault="00E65216" w:rsidP="002F2631">
            <w:pPr>
              <w:widowControl w:val="0"/>
              <w:autoSpaceDE w:val="0"/>
              <w:autoSpaceDN w:val="0"/>
              <w:adjustRightInd w:val="0"/>
              <w:rPr>
                <w:rFonts w:ascii="Times New Roman" w:hAnsi="Times New Roman"/>
              </w:rPr>
            </w:pPr>
            <w:r w:rsidRPr="00E65216">
              <w:rPr>
                <w:rFonts w:ascii="Times New Roman" w:hAnsi="Times New Roman"/>
                <w:b/>
                <w:u w:val="single"/>
              </w:rPr>
              <w:t>Results</w:t>
            </w:r>
            <w:r w:rsidRPr="00E65216">
              <w:rPr>
                <w:rFonts w:ascii="Times New Roman" w:hAnsi="Times New Roman"/>
              </w:rPr>
              <w:t>:</w:t>
            </w:r>
          </w:p>
          <w:p w14:paraId="6A972CF8" w14:textId="77777777" w:rsidR="00E65216" w:rsidRPr="00E65216" w:rsidRDefault="00E65216" w:rsidP="002F2631">
            <w:pPr>
              <w:pStyle w:val="ListParagraph"/>
              <w:widowControl w:val="0"/>
              <w:numPr>
                <w:ilvl w:val="0"/>
                <w:numId w:val="4"/>
              </w:numPr>
              <w:autoSpaceDE w:val="0"/>
              <w:autoSpaceDN w:val="0"/>
              <w:adjustRightInd w:val="0"/>
              <w:rPr>
                <w:rFonts w:ascii="Times New Roman" w:hAnsi="Times New Roman"/>
              </w:rPr>
            </w:pPr>
            <w:proofErr w:type="spellStart"/>
            <w:r w:rsidRPr="00E65216">
              <w:rPr>
                <w:rFonts w:ascii="Times New Roman" w:hAnsi="Times New Roman"/>
                <w:b/>
              </w:rPr>
              <w:t>Statistic</w:t>
            </w:r>
            <w:proofErr w:type="spellEnd"/>
            <w:r w:rsidRPr="00E65216">
              <w:rPr>
                <w:rFonts w:ascii="Times New Roman" w:hAnsi="Times New Roman"/>
                <w:b/>
              </w:rPr>
              <w:t xml:space="preserve"> Analysis</w:t>
            </w:r>
            <w:r w:rsidRPr="00E65216">
              <w:rPr>
                <w:rFonts w:ascii="Times New Roman" w:hAnsi="Times New Roman"/>
              </w:rPr>
              <w:t>:  When the one-third incisal area was checked, the minimum thickness of the enamel in the central incisor was 345</w:t>
            </w:r>
            <w:r w:rsidRPr="00E65216">
              <w:rPr>
                <w:rStyle w:val="fontstyle01"/>
                <w:rFonts w:ascii="Times New Roman" w:hAnsi="Times New Roman"/>
                <w:color w:val="auto"/>
                <w:sz w:val="24"/>
                <w:szCs w:val="24"/>
              </w:rPr>
              <w:t>μ and 325μ in the lateral incisor. On the other hand, the maximum was 1260 μ and 1220 μ respectively.</w:t>
            </w:r>
          </w:p>
          <w:p w14:paraId="44A505ED" w14:textId="77777777" w:rsidR="00E65216" w:rsidRPr="00E65216" w:rsidRDefault="00E65216" w:rsidP="002F2631">
            <w:pPr>
              <w:pStyle w:val="ListParagraph"/>
              <w:widowControl w:val="0"/>
              <w:numPr>
                <w:ilvl w:val="0"/>
                <w:numId w:val="4"/>
              </w:numPr>
              <w:autoSpaceDE w:val="0"/>
              <w:autoSpaceDN w:val="0"/>
              <w:adjustRightInd w:val="0"/>
              <w:rPr>
                <w:rFonts w:ascii="Times New Roman" w:hAnsi="Times New Roman"/>
              </w:rPr>
            </w:pPr>
            <w:r w:rsidRPr="00E65216">
              <w:rPr>
                <w:rFonts w:ascii="Times New Roman" w:hAnsi="Times New Roman"/>
                <w:b/>
              </w:rPr>
              <w:t>Post Hoc Test</w:t>
            </w:r>
            <w:r w:rsidRPr="00E65216">
              <w:rPr>
                <w:rFonts w:ascii="Times New Roman" w:hAnsi="Times New Roman"/>
              </w:rPr>
              <w:t xml:space="preserve">:  When preparations are located in the enamel, then micro leakage is minimized. </w:t>
            </w:r>
          </w:p>
          <w:p w14:paraId="09E13B27" w14:textId="77777777" w:rsidR="00E65216" w:rsidRPr="00E65216" w:rsidRDefault="00E65216" w:rsidP="002F2631">
            <w:pPr>
              <w:pStyle w:val="ListParagraph"/>
              <w:widowControl w:val="0"/>
              <w:numPr>
                <w:ilvl w:val="0"/>
                <w:numId w:val="4"/>
              </w:numPr>
              <w:autoSpaceDE w:val="0"/>
              <w:autoSpaceDN w:val="0"/>
              <w:adjustRightInd w:val="0"/>
              <w:rPr>
                <w:rFonts w:ascii="Times New Roman" w:hAnsi="Times New Roman"/>
              </w:rPr>
            </w:pPr>
            <w:r w:rsidRPr="00E65216">
              <w:rPr>
                <w:rFonts w:ascii="Times New Roman" w:hAnsi="Times New Roman"/>
              </w:rPr>
              <w:t>Dentinal exposure is higher when the chamfer approach is used.</w:t>
            </w:r>
          </w:p>
          <w:p w14:paraId="20A709C8" w14:textId="77777777" w:rsidR="00E65216" w:rsidRPr="00E65216" w:rsidRDefault="00E65216" w:rsidP="002F2631">
            <w:pPr>
              <w:widowControl w:val="0"/>
              <w:autoSpaceDE w:val="0"/>
              <w:autoSpaceDN w:val="0"/>
              <w:adjustRightInd w:val="0"/>
              <w:rPr>
                <w:rFonts w:ascii="Times New Roman" w:hAnsi="Times New Roman"/>
                <w:b/>
                <w:u w:val="single"/>
              </w:rPr>
            </w:pPr>
            <w:r w:rsidRPr="00E65216">
              <w:rPr>
                <w:rFonts w:ascii="Times New Roman" w:hAnsi="Times New Roman"/>
                <w:b/>
                <w:u w:val="single"/>
              </w:rPr>
              <w:t>Discussion:</w:t>
            </w:r>
          </w:p>
          <w:p w14:paraId="432F037D" w14:textId="77777777" w:rsidR="00E65216" w:rsidRPr="00E65216" w:rsidRDefault="00E65216" w:rsidP="002F2631">
            <w:pPr>
              <w:pStyle w:val="ListParagraph"/>
              <w:numPr>
                <w:ilvl w:val="0"/>
                <w:numId w:val="5"/>
              </w:numPr>
              <w:rPr>
                <w:rFonts w:ascii="Times New Roman" w:hAnsi="Times New Roman"/>
              </w:rPr>
            </w:pPr>
            <w:r w:rsidRPr="00E65216">
              <w:rPr>
                <w:rFonts w:ascii="Times New Roman" w:hAnsi="Times New Roman"/>
              </w:rPr>
              <w:t xml:space="preserve">When using the knife-edge preparation, it is essential that the serrated and overhanging prisms are first removed. Understanding the enamel thickness in labial surfaces is critical and plays a key role in conserving the enamel. Also, enamel’s thickness does not allow for chamfer preparation to be carried out. Therefore, knife-edge preparation is essential and should be carried out in the gingival area. </w:t>
            </w:r>
          </w:p>
          <w:p w14:paraId="7DA5B756" w14:textId="77777777" w:rsidR="00E65216" w:rsidRPr="00E65216" w:rsidRDefault="00E65216" w:rsidP="002F2631">
            <w:pPr>
              <w:widowControl w:val="0"/>
              <w:autoSpaceDE w:val="0"/>
              <w:autoSpaceDN w:val="0"/>
              <w:adjustRightInd w:val="0"/>
              <w:rPr>
                <w:rFonts w:ascii="Times New Roman" w:hAnsi="Times New Roman"/>
                <w:b/>
                <w:u w:val="single"/>
              </w:rPr>
            </w:pPr>
            <w:r w:rsidRPr="00E65216">
              <w:rPr>
                <w:rFonts w:ascii="Times New Roman" w:hAnsi="Times New Roman"/>
                <w:b/>
                <w:u w:val="single"/>
              </w:rPr>
              <w:t>Conclusion (s):</w:t>
            </w:r>
          </w:p>
          <w:p w14:paraId="597751C8" w14:textId="77777777" w:rsidR="00E65216" w:rsidRPr="00E65216" w:rsidRDefault="00E65216" w:rsidP="002F2631">
            <w:pPr>
              <w:pStyle w:val="ListParagraph"/>
              <w:widowControl w:val="0"/>
              <w:numPr>
                <w:ilvl w:val="0"/>
                <w:numId w:val="6"/>
              </w:numPr>
              <w:autoSpaceDE w:val="0"/>
              <w:autoSpaceDN w:val="0"/>
              <w:adjustRightInd w:val="0"/>
              <w:rPr>
                <w:rFonts w:ascii="Times New Roman" w:hAnsi="Times New Roman"/>
              </w:rPr>
            </w:pPr>
            <w:r w:rsidRPr="00E65216">
              <w:rPr>
                <w:rFonts w:ascii="Times New Roman" w:hAnsi="Times New Roman"/>
              </w:rPr>
              <w:t>Knife-edge present no risks of dentin exposure as opposed to the chamfer preparation.</w:t>
            </w:r>
          </w:p>
          <w:p w14:paraId="51894317" w14:textId="77777777" w:rsidR="00E65216" w:rsidRPr="00E65216" w:rsidRDefault="00E65216" w:rsidP="002F2631">
            <w:pPr>
              <w:pStyle w:val="ListParagraph"/>
              <w:widowControl w:val="0"/>
              <w:numPr>
                <w:ilvl w:val="0"/>
                <w:numId w:val="6"/>
              </w:numPr>
              <w:autoSpaceDE w:val="0"/>
              <w:autoSpaceDN w:val="0"/>
              <w:adjustRightInd w:val="0"/>
              <w:rPr>
                <w:rFonts w:ascii="Times New Roman" w:hAnsi="Times New Roman"/>
              </w:rPr>
            </w:pPr>
            <w:r w:rsidRPr="00E65216">
              <w:rPr>
                <w:rFonts w:ascii="Times New Roman" w:hAnsi="Times New Roman"/>
              </w:rPr>
              <w:t>It is critical to remove the serrated, overhanging prisms which is adequate for carrying out the procedure.</w:t>
            </w:r>
          </w:p>
          <w:p w14:paraId="19DFB69B" w14:textId="77777777" w:rsidR="00E65216" w:rsidRPr="00E65216" w:rsidRDefault="00E65216" w:rsidP="002F2631">
            <w:pPr>
              <w:pStyle w:val="ListParagraph"/>
              <w:widowControl w:val="0"/>
              <w:numPr>
                <w:ilvl w:val="0"/>
                <w:numId w:val="6"/>
              </w:numPr>
              <w:autoSpaceDE w:val="0"/>
              <w:autoSpaceDN w:val="0"/>
              <w:adjustRightInd w:val="0"/>
              <w:rPr>
                <w:rFonts w:ascii="Times New Roman" w:hAnsi="Times New Roman"/>
              </w:rPr>
            </w:pPr>
            <w:r w:rsidRPr="00E65216">
              <w:rPr>
                <w:rFonts w:ascii="Times New Roman" w:hAnsi="Times New Roman"/>
              </w:rPr>
              <w:t>The gingival margin can be used as a guide in fabricating the laminate.</w:t>
            </w:r>
          </w:p>
          <w:p w14:paraId="366D0557" w14:textId="77777777" w:rsidR="00E65216" w:rsidRPr="00E65216" w:rsidRDefault="00E65216" w:rsidP="002F2631">
            <w:pPr>
              <w:pStyle w:val="ListParagraph"/>
              <w:widowControl w:val="0"/>
              <w:numPr>
                <w:ilvl w:val="0"/>
                <w:numId w:val="6"/>
              </w:numPr>
              <w:autoSpaceDE w:val="0"/>
              <w:autoSpaceDN w:val="0"/>
              <w:adjustRightInd w:val="0"/>
              <w:rPr>
                <w:rFonts w:ascii="Times New Roman" w:hAnsi="Times New Roman"/>
              </w:rPr>
            </w:pPr>
            <w:r w:rsidRPr="00E65216">
              <w:rPr>
                <w:rFonts w:ascii="Times New Roman" w:hAnsi="Times New Roman"/>
              </w:rPr>
              <w:t xml:space="preserve">Dentists should use the research as a guide when carrying out preparation for porcelain laminate. </w:t>
            </w:r>
          </w:p>
        </w:tc>
      </w:tr>
    </w:tbl>
    <w:p w14:paraId="31C452C1" w14:textId="77777777" w:rsidR="00305CF7" w:rsidRPr="00E65216" w:rsidRDefault="00305CF7" w:rsidP="002F2631">
      <w:pPr>
        <w:rPr>
          <w:rFonts w:ascii="Times New Roman" w:hAnsi="Times New Roman"/>
        </w:rPr>
      </w:pPr>
    </w:p>
    <w:p w14:paraId="53A7963F" w14:textId="65C0B2C0" w:rsidR="00D400B0" w:rsidRPr="00E65216" w:rsidRDefault="00D400B0" w:rsidP="002F2631">
      <w:pPr>
        <w:rPr>
          <w:rFonts w:ascii="Times New Roman" w:hAnsi="Times New Roman"/>
        </w:rPr>
      </w:pPr>
    </w:p>
    <w:p w14:paraId="2C964D30" w14:textId="1D1BFCC9" w:rsidR="00863AE7" w:rsidRPr="00E65216" w:rsidRDefault="00863AE7" w:rsidP="002F2631">
      <w:pPr>
        <w:rPr>
          <w:rFonts w:ascii="Times New Roman" w:hAnsi="Times New Roman"/>
        </w:rPr>
      </w:pPr>
    </w:p>
    <w:p w14:paraId="55BD7665" w14:textId="6073F68D" w:rsidR="00863AE7" w:rsidRPr="00E65216" w:rsidRDefault="00863AE7" w:rsidP="002F2631">
      <w:pPr>
        <w:rPr>
          <w:rFonts w:ascii="Times New Roman" w:hAnsi="Times New Roman"/>
        </w:rPr>
      </w:pPr>
    </w:p>
    <w:p w14:paraId="5BC674B5" w14:textId="67783CC3" w:rsidR="00863AE7" w:rsidRPr="00E65216" w:rsidRDefault="00863AE7" w:rsidP="002F2631">
      <w:pPr>
        <w:rPr>
          <w:rFonts w:ascii="Times New Roman" w:hAnsi="Times New Roman"/>
        </w:rPr>
      </w:pPr>
    </w:p>
    <w:p w14:paraId="0ABFEC18" w14:textId="7FD113BB" w:rsidR="00863AE7" w:rsidRPr="00E65216" w:rsidRDefault="00863AE7" w:rsidP="002F2631">
      <w:pPr>
        <w:rPr>
          <w:rFonts w:ascii="Times New Roman" w:hAnsi="Times New Roman"/>
        </w:rPr>
      </w:pPr>
    </w:p>
    <w:p w14:paraId="12EEE3EC" w14:textId="71AA994B" w:rsidR="00863AE7" w:rsidRPr="00E65216" w:rsidRDefault="00863AE7" w:rsidP="002F2631">
      <w:pPr>
        <w:rPr>
          <w:rFonts w:ascii="Times New Roman" w:hAnsi="Times New Roman"/>
        </w:rPr>
      </w:pPr>
    </w:p>
    <w:p w14:paraId="38C7B3CE" w14:textId="6049AC7E" w:rsidR="00863AE7" w:rsidRPr="00E65216" w:rsidRDefault="00863AE7" w:rsidP="002F2631">
      <w:pPr>
        <w:rPr>
          <w:rFonts w:ascii="Times New Roman" w:hAnsi="Times New Roman"/>
        </w:rPr>
      </w:pPr>
    </w:p>
    <w:p w14:paraId="3B90821F" w14:textId="77777777" w:rsidR="00E65216" w:rsidRPr="00E65216" w:rsidRDefault="00E65216" w:rsidP="002F2631">
      <w:pPr>
        <w:rPr>
          <w:rFonts w:ascii="Times New Roman" w:hAnsi="Times New Roman"/>
        </w:rPr>
      </w:pPr>
      <w:r w:rsidRPr="00E65216">
        <w:rPr>
          <w:rFonts w:ascii="Times New Roman" w:hAnsi="Times New Roman"/>
        </w:rPr>
        <w:br w:type="page"/>
      </w:r>
    </w:p>
    <w:p w14:paraId="5439C99D" w14:textId="4647623C" w:rsidR="00863AE7" w:rsidRPr="00E65216" w:rsidRDefault="00863AE7" w:rsidP="002F2631">
      <w:pPr>
        <w:rPr>
          <w:rFonts w:ascii="Times New Roman" w:hAnsi="Times New Roman"/>
        </w:rPr>
      </w:pPr>
      <w:r w:rsidRPr="00E65216">
        <w:rPr>
          <w:rFonts w:ascii="Times New Roman" w:hAnsi="Times New Roman"/>
        </w:rPr>
        <w:lastRenderedPageBreak/>
        <w:t>Article#2</w:t>
      </w:r>
    </w:p>
    <w:tbl>
      <w:tblPr>
        <w:tblpPr w:leftFromText="180" w:rightFromText="180" w:vertAnchor="text" w:horzAnchor="page" w:tblpX="1221" w:tblpY="70"/>
        <w:tblW w:w="9724" w:type="dxa"/>
        <w:tblLook w:val="04A0" w:firstRow="1" w:lastRow="0" w:firstColumn="1" w:lastColumn="0" w:noHBand="0" w:noVBand="1"/>
      </w:tblPr>
      <w:tblGrid>
        <w:gridCol w:w="9724"/>
      </w:tblGrid>
      <w:tr w:rsidR="00E65216" w:rsidRPr="00E65216" w14:paraId="266643CC" w14:textId="77777777" w:rsidTr="0055572B">
        <w:trPr>
          <w:trHeight w:val="432"/>
        </w:trPr>
        <w:tc>
          <w:tcPr>
            <w:tcW w:w="9724" w:type="dxa"/>
            <w:tcBorders>
              <w:top w:val="single" w:sz="8" w:space="0" w:color="000000"/>
              <w:left w:val="single" w:sz="8" w:space="0" w:color="000000"/>
              <w:bottom w:val="single" w:sz="8" w:space="0" w:color="000000"/>
              <w:right w:val="single" w:sz="8" w:space="0" w:color="000000"/>
            </w:tcBorders>
            <w:tcMar>
              <w:top w:w="0" w:type="dxa"/>
              <w:left w:w="140" w:type="dxa"/>
              <w:bottom w:w="0" w:type="dxa"/>
              <w:right w:w="140" w:type="dxa"/>
            </w:tcMar>
          </w:tcPr>
          <w:p w14:paraId="07962717" w14:textId="77777777" w:rsidR="00863AE7" w:rsidRPr="00E65216" w:rsidRDefault="00863AE7" w:rsidP="002F2631">
            <w:pPr>
              <w:widowControl w:val="0"/>
              <w:autoSpaceDE w:val="0"/>
              <w:autoSpaceDN w:val="0"/>
              <w:adjustRightInd w:val="0"/>
              <w:rPr>
                <w:rFonts w:ascii="Times New Roman" w:hAnsi="Times New Roman"/>
                <w:u w:val="single"/>
              </w:rPr>
            </w:pPr>
            <w:r w:rsidRPr="00E65216">
              <w:rPr>
                <w:rFonts w:ascii="Times New Roman" w:hAnsi="Times New Roman"/>
                <w:u w:val="single"/>
              </w:rPr>
              <w:t>Student:</w:t>
            </w:r>
          </w:p>
        </w:tc>
      </w:tr>
      <w:tr w:rsidR="00E65216" w:rsidRPr="00E65216" w14:paraId="09E64C24" w14:textId="77777777" w:rsidTr="0055572B">
        <w:trPr>
          <w:trHeight w:val="432"/>
        </w:trPr>
        <w:tc>
          <w:tcPr>
            <w:tcW w:w="9724" w:type="dxa"/>
            <w:tcBorders>
              <w:top w:val="single" w:sz="8" w:space="0" w:color="000000"/>
              <w:left w:val="single" w:sz="8" w:space="0" w:color="000000"/>
              <w:bottom w:val="single" w:sz="8" w:space="0" w:color="000000"/>
              <w:right w:val="single" w:sz="8" w:space="0" w:color="000000"/>
            </w:tcBorders>
            <w:tcMar>
              <w:top w:w="0" w:type="dxa"/>
              <w:left w:w="140" w:type="dxa"/>
              <w:bottom w:w="0" w:type="dxa"/>
              <w:right w:w="140" w:type="dxa"/>
            </w:tcMar>
          </w:tcPr>
          <w:p w14:paraId="3C43A38E" w14:textId="0258B575" w:rsidR="00863AE7" w:rsidRPr="00E65216" w:rsidRDefault="00863AE7" w:rsidP="002F2631">
            <w:pPr>
              <w:widowControl w:val="0"/>
              <w:autoSpaceDE w:val="0"/>
              <w:autoSpaceDN w:val="0"/>
              <w:adjustRightInd w:val="0"/>
              <w:rPr>
                <w:rFonts w:ascii="Times New Roman" w:hAnsi="Times New Roman"/>
              </w:rPr>
            </w:pPr>
            <w:r w:rsidRPr="00E65216">
              <w:rPr>
                <w:rFonts w:ascii="Times New Roman" w:hAnsi="Times New Roman"/>
                <w:u w:val="single"/>
              </w:rPr>
              <w:t>Article Title:</w:t>
            </w:r>
            <w:r w:rsidRPr="00E65216">
              <w:rPr>
                <w:rFonts w:ascii="Times New Roman" w:hAnsi="Times New Roman"/>
              </w:rPr>
              <w:t xml:space="preserve">  </w:t>
            </w:r>
            <w:r w:rsidR="00453A70" w:rsidRPr="00E65216">
              <w:rPr>
                <w:rFonts w:ascii="Times New Roman" w:hAnsi="Times New Roman"/>
              </w:rPr>
              <w:t>The Contact Lens Effect: Enhancing Porcelain Veneer Esthetics</w:t>
            </w:r>
          </w:p>
        </w:tc>
      </w:tr>
      <w:tr w:rsidR="00E65216" w:rsidRPr="00E65216" w14:paraId="202F9D64" w14:textId="77777777" w:rsidTr="0055572B">
        <w:trPr>
          <w:trHeight w:val="347"/>
        </w:trPr>
        <w:tc>
          <w:tcPr>
            <w:tcW w:w="9724" w:type="dxa"/>
            <w:tcBorders>
              <w:top w:val="single" w:sz="8" w:space="0" w:color="000000"/>
              <w:left w:val="single" w:sz="8" w:space="0" w:color="000000"/>
              <w:bottom w:val="single" w:sz="8" w:space="0" w:color="000000"/>
              <w:right w:val="single" w:sz="8" w:space="0" w:color="000000"/>
            </w:tcBorders>
            <w:tcMar>
              <w:top w:w="0" w:type="dxa"/>
              <w:left w:w="140" w:type="dxa"/>
              <w:bottom w:w="0" w:type="dxa"/>
              <w:right w:w="140" w:type="dxa"/>
            </w:tcMar>
          </w:tcPr>
          <w:p w14:paraId="6303B47A" w14:textId="50B8802C" w:rsidR="00863AE7" w:rsidRPr="00E65216" w:rsidRDefault="00863AE7" w:rsidP="002F2631">
            <w:pPr>
              <w:widowControl w:val="0"/>
              <w:tabs>
                <w:tab w:val="left" w:pos="2269"/>
              </w:tabs>
              <w:autoSpaceDE w:val="0"/>
              <w:autoSpaceDN w:val="0"/>
              <w:adjustRightInd w:val="0"/>
              <w:rPr>
                <w:rFonts w:ascii="Times New Roman" w:hAnsi="Times New Roman"/>
              </w:rPr>
            </w:pPr>
            <w:r w:rsidRPr="00E65216">
              <w:rPr>
                <w:rFonts w:ascii="Times New Roman" w:hAnsi="Times New Roman"/>
                <w:u w:val="single"/>
              </w:rPr>
              <w:t>Author(s):</w:t>
            </w:r>
            <w:r w:rsidR="00453A70" w:rsidRPr="00E65216">
              <w:rPr>
                <w:rFonts w:ascii="Times New Roman" w:hAnsi="Times New Roman"/>
                <w:u w:val="single"/>
              </w:rPr>
              <w:t xml:space="preserve"> </w:t>
            </w:r>
            <w:r w:rsidR="009F4AD8" w:rsidRPr="00E65216">
              <w:rPr>
                <w:rStyle w:val="fontstyle01"/>
                <w:rFonts w:ascii="Times New Roman" w:hAnsi="Times New Roman"/>
                <w:color w:val="auto"/>
                <w:sz w:val="24"/>
                <w:szCs w:val="24"/>
              </w:rPr>
              <w:t xml:space="preserve">Daniel </w:t>
            </w:r>
            <w:proofErr w:type="spellStart"/>
            <w:r w:rsidR="009F4AD8" w:rsidRPr="00E65216">
              <w:rPr>
                <w:rStyle w:val="fontstyle01"/>
                <w:rFonts w:ascii="Times New Roman" w:hAnsi="Times New Roman"/>
                <w:color w:val="auto"/>
                <w:sz w:val="24"/>
                <w:szCs w:val="24"/>
              </w:rPr>
              <w:t>Materdomini</w:t>
            </w:r>
            <w:proofErr w:type="spellEnd"/>
            <w:r w:rsidR="009F4AD8" w:rsidRPr="00E65216">
              <w:rPr>
                <w:rStyle w:val="fontstyle01"/>
                <w:rFonts w:ascii="Times New Roman" w:hAnsi="Times New Roman"/>
                <w:color w:val="auto"/>
                <w:sz w:val="24"/>
                <w:szCs w:val="24"/>
              </w:rPr>
              <w:t>, CDT and</w:t>
            </w:r>
            <w:r w:rsidR="00453A70" w:rsidRPr="00E65216">
              <w:rPr>
                <w:rStyle w:val="fontstyle01"/>
                <w:rFonts w:ascii="Times New Roman" w:hAnsi="Times New Roman"/>
                <w:color w:val="auto"/>
                <w:sz w:val="24"/>
                <w:szCs w:val="24"/>
              </w:rPr>
              <w:t xml:space="preserve"> M</w:t>
            </w:r>
            <w:r w:rsidR="009F4AD8" w:rsidRPr="00E65216">
              <w:rPr>
                <w:rStyle w:val="fontstyle01"/>
                <w:rFonts w:ascii="Times New Roman" w:hAnsi="Times New Roman"/>
                <w:color w:val="auto"/>
                <w:sz w:val="24"/>
                <w:szCs w:val="24"/>
              </w:rPr>
              <w:t>ark J</w:t>
            </w:r>
            <w:r w:rsidR="00453A70" w:rsidRPr="00E65216">
              <w:rPr>
                <w:rStyle w:val="fontstyle01"/>
                <w:rFonts w:ascii="Times New Roman" w:hAnsi="Times New Roman"/>
                <w:color w:val="auto"/>
                <w:sz w:val="24"/>
                <w:szCs w:val="24"/>
              </w:rPr>
              <w:t>. F</w:t>
            </w:r>
            <w:r w:rsidR="009F4AD8" w:rsidRPr="00E65216">
              <w:rPr>
                <w:rStyle w:val="fontstyle01"/>
                <w:rFonts w:ascii="Times New Roman" w:hAnsi="Times New Roman"/>
                <w:color w:val="auto"/>
                <w:sz w:val="24"/>
                <w:szCs w:val="24"/>
              </w:rPr>
              <w:t>riedman</w:t>
            </w:r>
            <w:r w:rsidR="00453A70" w:rsidRPr="00E65216">
              <w:rPr>
                <w:rStyle w:val="fontstyle01"/>
                <w:rFonts w:ascii="Times New Roman" w:hAnsi="Times New Roman"/>
                <w:color w:val="auto"/>
                <w:sz w:val="24"/>
                <w:szCs w:val="24"/>
              </w:rPr>
              <w:t>, DDS</w:t>
            </w:r>
          </w:p>
        </w:tc>
      </w:tr>
      <w:tr w:rsidR="00E65216" w:rsidRPr="00E65216" w14:paraId="200C622C" w14:textId="77777777" w:rsidTr="0055572B">
        <w:trPr>
          <w:trHeight w:val="367"/>
        </w:trPr>
        <w:tc>
          <w:tcPr>
            <w:tcW w:w="9724" w:type="dxa"/>
            <w:tcBorders>
              <w:top w:val="single" w:sz="8" w:space="0" w:color="000000"/>
              <w:left w:val="single" w:sz="8" w:space="0" w:color="000000"/>
              <w:bottom w:val="single" w:sz="8" w:space="0" w:color="000000"/>
              <w:right w:val="single" w:sz="8" w:space="0" w:color="000000"/>
            </w:tcBorders>
            <w:tcMar>
              <w:top w:w="0" w:type="dxa"/>
              <w:left w:w="140" w:type="dxa"/>
              <w:bottom w:w="0" w:type="dxa"/>
              <w:right w:w="140" w:type="dxa"/>
            </w:tcMar>
          </w:tcPr>
          <w:p w14:paraId="5DB5BC79" w14:textId="2F94788A" w:rsidR="00863AE7" w:rsidRPr="00E65216" w:rsidRDefault="00863AE7" w:rsidP="002F2631">
            <w:pPr>
              <w:rPr>
                <w:rFonts w:ascii="Times New Roman" w:hAnsi="Times New Roman"/>
              </w:rPr>
            </w:pPr>
            <w:r w:rsidRPr="00E65216">
              <w:rPr>
                <w:rFonts w:ascii="Times New Roman" w:hAnsi="Times New Roman"/>
                <w:u w:val="single"/>
              </w:rPr>
              <w:t>Journal:</w:t>
            </w:r>
            <w:r w:rsidRPr="00E65216">
              <w:rPr>
                <w:rFonts w:ascii="Times New Roman" w:hAnsi="Times New Roman"/>
              </w:rPr>
              <w:t xml:space="preserve">   </w:t>
            </w:r>
            <w:r w:rsidR="00453A70" w:rsidRPr="00E65216">
              <w:rPr>
                <w:rFonts w:ascii="Times New Roman" w:hAnsi="Times New Roman"/>
              </w:rPr>
              <w:t>Journal of Esthetic Dentistry</w:t>
            </w:r>
          </w:p>
        </w:tc>
      </w:tr>
      <w:tr w:rsidR="00E65216" w:rsidRPr="00E65216" w14:paraId="3E80218F" w14:textId="77777777" w:rsidTr="0055572B">
        <w:trPr>
          <w:trHeight w:val="356"/>
        </w:trPr>
        <w:tc>
          <w:tcPr>
            <w:tcW w:w="9724" w:type="dxa"/>
            <w:tcBorders>
              <w:top w:val="single" w:sz="8" w:space="0" w:color="000000"/>
              <w:left w:val="single" w:sz="8" w:space="0" w:color="000000"/>
              <w:bottom w:val="single" w:sz="8" w:space="0" w:color="000000"/>
              <w:right w:val="single" w:sz="8" w:space="0" w:color="000000"/>
            </w:tcBorders>
            <w:tcMar>
              <w:top w:w="0" w:type="dxa"/>
              <w:left w:w="140" w:type="dxa"/>
              <w:bottom w:w="0" w:type="dxa"/>
              <w:right w:w="140" w:type="dxa"/>
            </w:tcMar>
          </w:tcPr>
          <w:p w14:paraId="161F0143" w14:textId="51387B3E" w:rsidR="00863AE7" w:rsidRPr="00E65216" w:rsidRDefault="00863AE7" w:rsidP="002F2631">
            <w:pPr>
              <w:rPr>
                <w:rFonts w:ascii="Times New Roman" w:hAnsi="Times New Roman"/>
              </w:rPr>
            </w:pPr>
            <w:r w:rsidRPr="00E65216">
              <w:rPr>
                <w:rFonts w:ascii="Times New Roman" w:hAnsi="Times New Roman"/>
                <w:u w:val="single"/>
              </w:rPr>
              <w:t>Year:</w:t>
            </w:r>
            <w:r w:rsidRPr="00E65216">
              <w:rPr>
                <w:rFonts w:ascii="Times New Roman" w:hAnsi="Times New Roman"/>
              </w:rPr>
              <w:t xml:space="preserve">  </w:t>
            </w:r>
            <w:r w:rsidR="00453A70" w:rsidRPr="00E65216">
              <w:rPr>
                <w:rFonts w:ascii="Times New Roman" w:hAnsi="Times New Roman"/>
              </w:rPr>
              <w:t>1995</w:t>
            </w:r>
          </w:p>
        </w:tc>
      </w:tr>
      <w:tr w:rsidR="00E65216" w:rsidRPr="00E65216" w14:paraId="57E62221" w14:textId="77777777" w:rsidTr="0055572B">
        <w:trPr>
          <w:trHeight w:val="367"/>
        </w:trPr>
        <w:tc>
          <w:tcPr>
            <w:tcW w:w="9724" w:type="dxa"/>
            <w:tcBorders>
              <w:top w:val="single" w:sz="8" w:space="0" w:color="000000"/>
              <w:left w:val="single" w:sz="8" w:space="0" w:color="000000"/>
              <w:bottom w:val="single" w:sz="8" w:space="0" w:color="000000"/>
              <w:right w:val="single" w:sz="8" w:space="0" w:color="000000"/>
            </w:tcBorders>
            <w:tcMar>
              <w:top w:w="0" w:type="dxa"/>
              <w:left w:w="140" w:type="dxa"/>
              <w:bottom w:w="0" w:type="dxa"/>
              <w:right w:w="140" w:type="dxa"/>
            </w:tcMar>
          </w:tcPr>
          <w:p w14:paraId="549449F5" w14:textId="44CD8FD3" w:rsidR="00863AE7" w:rsidRPr="00E65216" w:rsidRDefault="00863AE7" w:rsidP="002F2631">
            <w:pPr>
              <w:rPr>
                <w:rFonts w:ascii="Times New Roman" w:hAnsi="Times New Roman"/>
              </w:rPr>
            </w:pPr>
            <w:r w:rsidRPr="00E65216">
              <w:rPr>
                <w:rFonts w:ascii="Times New Roman" w:hAnsi="Times New Roman"/>
                <w:u w:val="single"/>
              </w:rPr>
              <w:t>Topic:</w:t>
            </w:r>
            <w:r w:rsidRPr="00E65216">
              <w:rPr>
                <w:rFonts w:ascii="Times New Roman" w:hAnsi="Times New Roman"/>
              </w:rPr>
              <w:t xml:space="preserve"> </w:t>
            </w:r>
            <w:r w:rsidR="00E65216" w:rsidRPr="00E65216">
              <w:rPr>
                <w:rFonts w:ascii="Times New Roman" w:hAnsi="Times New Roman"/>
              </w:rPr>
              <w:t xml:space="preserve">Using the Contact Lens Effect for Porcelain Veneer Esthetics. </w:t>
            </w:r>
          </w:p>
        </w:tc>
      </w:tr>
      <w:tr w:rsidR="00E65216" w:rsidRPr="00E65216" w14:paraId="60E00189" w14:textId="77777777" w:rsidTr="0055572B">
        <w:trPr>
          <w:trHeight w:val="347"/>
        </w:trPr>
        <w:tc>
          <w:tcPr>
            <w:tcW w:w="9724" w:type="dxa"/>
            <w:tcBorders>
              <w:top w:val="single" w:sz="8" w:space="0" w:color="000000"/>
              <w:left w:val="single" w:sz="8" w:space="0" w:color="000000"/>
              <w:bottom w:val="single" w:sz="8" w:space="0" w:color="000000"/>
              <w:right w:val="single" w:sz="8" w:space="0" w:color="000000"/>
            </w:tcBorders>
            <w:tcMar>
              <w:top w:w="0" w:type="dxa"/>
              <w:left w:w="140" w:type="dxa"/>
              <w:bottom w:w="0" w:type="dxa"/>
              <w:right w:w="140" w:type="dxa"/>
            </w:tcMar>
          </w:tcPr>
          <w:p w14:paraId="32B83BEF" w14:textId="638B6906" w:rsidR="00863AE7" w:rsidRPr="00E65216" w:rsidRDefault="00863AE7" w:rsidP="002F2631">
            <w:pPr>
              <w:rPr>
                <w:rFonts w:ascii="Times New Roman" w:hAnsi="Times New Roman"/>
              </w:rPr>
            </w:pPr>
            <w:r w:rsidRPr="00E65216">
              <w:rPr>
                <w:rFonts w:ascii="Times New Roman" w:hAnsi="Times New Roman"/>
                <w:u w:val="single"/>
              </w:rPr>
              <w:t>Type of Article:</w:t>
            </w:r>
            <w:r w:rsidRPr="00E65216">
              <w:rPr>
                <w:rFonts w:ascii="Times New Roman" w:hAnsi="Times New Roman"/>
              </w:rPr>
              <w:t xml:space="preserve">      </w:t>
            </w:r>
            <w:r w:rsidRPr="00E65216">
              <w:rPr>
                <w:rFonts w:ascii="Segoe UI Symbol" w:hAnsi="Segoe UI Symbol" w:cs="Segoe UI Symbol"/>
              </w:rPr>
              <w:t>☐</w:t>
            </w:r>
            <w:r w:rsidRPr="00E65216">
              <w:rPr>
                <w:rFonts w:ascii="Times New Roman" w:hAnsi="Times New Roman"/>
              </w:rPr>
              <w:t xml:space="preserve"> Systematic Review        </w:t>
            </w:r>
          </w:p>
        </w:tc>
      </w:tr>
      <w:tr w:rsidR="00E65216" w:rsidRPr="00E65216" w14:paraId="1C00048F" w14:textId="77777777" w:rsidTr="0055572B">
        <w:trPr>
          <w:trHeight w:val="413"/>
        </w:trPr>
        <w:tc>
          <w:tcPr>
            <w:tcW w:w="9724" w:type="dxa"/>
            <w:tcBorders>
              <w:top w:val="single" w:sz="8" w:space="0" w:color="000000"/>
              <w:left w:val="single" w:sz="8" w:space="0" w:color="000000"/>
              <w:bottom w:val="single" w:sz="8" w:space="0" w:color="000000"/>
              <w:right w:val="single" w:sz="8" w:space="0" w:color="000000"/>
            </w:tcBorders>
            <w:tcMar>
              <w:top w:w="0" w:type="dxa"/>
              <w:left w:w="140" w:type="dxa"/>
              <w:bottom w:w="0" w:type="dxa"/>
              <w:right w:w="140" w:type="dxa"/>
            </w:tcMar>
          </w:tcPr>
          <w:p w14:paraId="0CA7CA13" w14:textId="2B227C0F" w:rsidR="00863AE7" w:rsidRPr="00E65216" w:rsidRDefault="00863AE7" w:rsidP="002F2631">
            <w:pPr>
              <w:widowControl w:val="0"/>
              <w:autoSpaceDE w:val="0"/>
              <w:autoSpaceDN w:val="0"/>
              <w:adjustRightInd w:val="0"/>
              <w:rPr>
                <w:rFonts w:ascii="Times New Roman" w:hAnsi="Times New Roman"/>
              </w:rPr>
            </w:pPr>
            <w:r w:rsidRPr="00E65216">
              <w:rPr>
                <w:rFonts w:ascii="Times New Roman" w:hAnsi="Times New Roman"/>
                <w:u w:val="single"/>
              </w:rPr>
              <w:t>Main Purpose</w:t>
            </w:r>
            <w:r w:rsidRPr="00E65216">
              <w:rPr>
                <w:rFonts w:ascii="Times New Roman" w:hAnsi="Times New Roman"/>
              </w:rPr>
              <w:t xml:space="preserve">:  </w:t>
            </w:r>
            <w:r w:rsidR="00E65216" w:rsidRPr="00E65216">
              <w:rPr>
                <w:rFonts w:ascii="Times New Roman" w:hAnsi="Times New Roman"/>
              </w:rPr>
              <w:t xml:space="preserve">To understand how the contact lens effect can be used to successfully complete porcelain veneer esthetics. </w:t>
            </w:r>
          </w:p>
        </w:tc>
      </w:tr>
      <w:tr w:rsidR="00E65216" w:rsidRPr="00E65216" w14:paraId="2593B908" w14:textId="77777777" w:rsidTr="0055572B">
        <w:trPr>
          <w:trHeight w:val="4414"/>
        </w:trPr>
        <w:tc>
          <w:tcPr>
            <w:tcW w:w="9724" w:type="dxa"/>
            <w:tcBorders>
              <w:top w:val="single" w:sz="8" w:space="0" w:color="000000"/>
              <w:left w:val="single" w:sz="8" w:space="0" w:color="000000"/>
              <w:bottom w:val="single" w:sz="8" w:space="0" w:color="000000"/>
              <w:right w:val="single" w:sz="8" w:space="0" w:color="000000"/>
            </w:tcBorders>
            <w:tcMar>
              <w:top w:w="0" w:type="dxa"/>
              <w:left w:w="140" w:type="dxa"/>
              <w:bottom w:w="0" w:type="dxa"/>
              <w:right w:w="140" w:type="dxa"/>
            </w:tcMar>
          </w:tcPr>
          <w:p w14:paraId="47BBAAA1" w14:textId="77777777" w:rsidR="00863AE7" w:rsidRPr="00E65216" w:rsidRDefault="00863AE7" w:rsidP="002F2631">
            <w:pPr>
              <w:rPr>
                <w:rFonts w:ascii="Times New Roman" w:hAnsi="Times New Roman"/>
              </w:rPr>
            </w:pPr>
            <w:r w:rsidRPr="00E65216">
              <w:rPr>
                <w:rFonts w:ascii="Times New Roman" w:hAnsi="Times New Roman"/>
                <w:u w:val="single"/>
              </w:rPr>
              <w:t>Key Points/Summary:</w:t>
            </w:r>
          </w:p>
          <w:p w14:paraId="058DC3AD" w14:textId="74055BF2" w:rsidR="00863AE7" w:rsidRPr="00E65216" w:rsidRDefault="00863AE7" w:rsidP="002F2631">
            <w:pPr>
              <w:pStyle w:val="NormalWeb"/>
            </w:pPr>
            <w:r w:rsidRPr="00E65216">
              <w:t xml:space="preserve">Key words: </w:t>
            </w:r>
            <w:r w:rsidR="009F4AD8" w:rsidRPr="00E65216">
              <w:t xml:space="preserve">Esthetics, Veneer, restorative, </w:t>
            </w:r>
            <w:r w:rsidR="002F2631">
              <w:t>contact lens effect</w:t>
            </w:r>
          </w:p>
          <w:p w14:paraId="2A986784" w14:textId="72EABF97" w:rsidR="00863AE7" w:rsidRPr="00E65216" w:rsidRDefault="00863AE7" w:rsidP="002F2631">
            <w:pPr>
              <w:widowControl w:val="0"/>
              <w:autoSpaceDE w:val="0"/>
              <w:autoSpaceDN w:val="0"/>
              <w:adjustRightInd w:val="0"/>
              <w:rPr>
                <w:rFonts w:ascii="Times New Roman" w:hAnsi="Times New Roman"/>
                <w:b/>
              </w:rPr>
            </w:pPr>
            <w:r w:rsidRPr="00E65216">
              <w:rPr>
                <w:rFonts w:ascii="Times New Roman" w:hAnsi="Times New Roman"/>
                <w:b/>
              </w:rPr>
              <w:t>Overall summary: Small summary</w:t>
            </w:r>
          </w:p>
          <w:p w14:paraId="32C4E6D6" w14:textId="6138F385" w:rsidR="00453A70" w:rsidRPr="00E65216" w:rsidRDefault="00453A70" w:rsidP="002F2631">
            <w:pPr>
              <w:widowControl w:val="0"/>
              <w:autoSpaceDE w:val="0"/>
              <w:autoSpaceDN w:val="0"/>
              <w:adjustRightInd w:val="0"/>
              <w:rPr>
                <w:rFonts w:ascii="Times New Roman" w:hAnsi="Times New Roman"/>
              </w:rPr>
            </w:pPr>
            <w:r w:rsidRPr="00E65216">
              <w:rPr>
                <w:rFonts w:ascii="Times New Roman" w:hAnsi="Times New Roman"/>
              </w:rPr>
              <w:t xml:space="preserve">Porcelain veneers have been </w:t>
            </w:r>
            <w:r w:rsidR="002F2631">
              <w:rPr>
                <w:rFonts w:ascii="Times New Roman" w:hAnsi="Times New Roman"/>
              </w:rPr>
              <w:t>used for</w:t>
            </w:r>
            <w:r w:rsidRPr="00E65216">
              <w:rPr>
                <w:rFonts w:ascii="Times New Roman" w:hAnsi="Times New Roman"/>
              </w:rPr>
              <w:t xml:space="preserve"> restorative dentistry for many years now. They are normally used for elective dental esthetics majorly </w:t>
            </w:r>
            <w:r w:rsidR="002F2631">
              <w:rPr>
                <w:rFonts w:ascii="Times New Roman" w:hAnsi="Times New Roman"/>
              </w:rPr>
              <w:t xml:space="preserve">due </w:t>
            </w:r>
            <w:r w:rsidRPr="00E65216">
              <w:rPr>
                <w:rFonts w:ascii="Times New Roman" w:hAnsi="Times New Roman"/>
              </w:rPr>
              <w:t xml:space="preserve">to how the procedure is conservative in nature. They are even considered to be better than conventional crown techniques due to their minimal risks and complications. </w:t>
            </w:r>
            <w:r w:rsidR="009F4AD8" w:rsidRPr="00E65216">
              <w:rPr>
                <w:rFonts w:ascii="Times New Roman" w:hAnsi="Times New Roman"/>
              </w:rPr>
              <w:t>Although they may be used to enhance frictional retention, their main purpose is always esthetic restoration.</w:t>
            </w:r>
            <w:r w:rsidR="007353BB" w:rsidRPr="00E65216">
              <w:rPr>
                <w:rFonts w:ascii="Times New Roman" w:hAnsi="Times New Roman"/>
              </w:rPr>
              <w:t xml:space="preserve"> One of the approaches used is known as the “contact lens effect” which is similar to the contact lens p</w:t>
            </w:r>
            <w:r w:rsidR="002F2631">
              <w:rPr>
                <w:rFonts w:ascii="Times New Roman" w:hAnsi="Times New Roman"/>
              </w:rPr>
              <w:t xml:space="preserve">laced in the cornea of the eye. Understanding how the process works could be highly beneficial for dentists in ensuring that they get desired results. </w:t>
            </w:r>
          </w:p>
          <w:p w14:paraId="52427A57" w14:textId="77777777" w:rsidR="00453A70" w:rsidRPr="00E65216" w:rsidRDefault="00453A70" w:rsidP="002F2631">
            <w:pPr>
              <w:widowControl w:val="0"/>
              <w:autoSpaceDE w:val="0"/>
              <w:autoSpaceDN w:val="0"/>
              <w:adjustRightInd w:val="0"/>
              <w:rPr>
                <w:rFonts w:ascii="Times New Roman" w:hAnsi="Times New Roman"/>
              </w:rPr>
            </w:pPr>
          </w:p>
          <w:p w14:paraId="33C7F81D" w14:textId="77777777" w:rsidR="00863AE7" w:rsidRPr="00E65216" w:rsidRDefault="00863AE7" w:rsidP="002F2631">
            <w:pPr>
              <w:widowControl w:val="0"/>
              <w:autoSpaceDE w:val="0"/>
              <w:autoSpaceDN w:val="0"/>
              <w:adjustRightInd w:val="0"/>
              <w:rPr>
                <w:rFonts w:ascii="Times New Roman" w:hAnsi="Times New Roman"/>
                <w:b/>
                <w:u w:val="single"/>
              </w:rPr>
            </w:pPr>
            <w:r w:rsidRPr="00E65216">
              <w:rPr>
                <w:rFonts w:ascii="Times New Roman" w:hAnsi="Times New Roman"/>
                <w:b/>
                <w:u w:val="single"/>
              </w:rPr>
              <w:t>Introduction:</w:t>
            </w:r>
          </w:p>
          <w:p w14:paraId="19863D1D" w14:textId="27E0435D" w:rsidR="00863AE7" w:rsidRPr="00E65216" w:rsidRDefault="007353BB" w:rsidP="002F2631">
            <w:pPr>
              <w:pStyle w:val="NormalWeb"/>
            </w:pPr>
            <w:r w:rsidRPr="00E65216">
              <w:t xml:space="preserve">Restorative dentistry has for many years relied on esthetic dentistry. The approach </w:t>
            </w:r>
            <w:r w:rsidR="002F2631">
              <w:t>is much better when</w:t>
            </w:r>
            <w:r w:rsidRPr="00E65216">
              <w:t xml:space="preserve"> compared to other conventional crown techniques. One of the processes used in placing porcelain veneer is the contact lens effect which</w:t>
            </w:r>
            <w:r w:rsidR="002F2631">
              <w:t xml:space="preserve"> refers to normal contact lens used in the cornea of the eye</w:t>
            </w:r>
            <w:r w:rsidRPr="00E65216">
              <w:t>. Different steps are followed for the process to be effective and achieve desired esthetic goals. As such, the approach is highly recommended due to the many positive impacts that it has compared to other processes.</w:t>
            </w:r>
            <w:r w:rsidR="002F2631">
              <w:t xml:space="preserve"> Luting and </w:t>
            </w:r>
            <w:proofErr w:type="spellStart"/>
            <w:r w:rsidR="002F2631">
              <w:t>opacifying</w:t>
            </w:r>
            <w:proofErr w:type="spellEnd"/>
            <w:r w:rsidR="002F2631">
              <w:t xml:space="preserve"> are important processes used to ensure that veneers are placed correctly and achieve the desired esthetic effect. </w:t>
            </w:r>
          </w:p>
          <w:p w14:paraId="4DE34D70" w14:textId="77777777" w:rsidR="00863AE7" w:rsidRPr="00E65216" w:rsidRDefault="00863AE7" w:rsidP="002F2631">
            <w:pPr>
              <w:widowControl w:val="0"/>
              <w:autoSpaceDE w:val="0"/>
              <w:autoSpaceDN w:val="0"/>
              <w:adjustRightInd w:val="0"/>
              <w:rPr>
                <w:rFonts w:ascii="Times New Roman" w:hAnsi="Times New Roman"/>
              </w:rPr>
            </w:pPr>
          </w:p>
          <w:p w14:paraId="241E9B9A" w14:textId="77777777" w:rsidR="00863AE7" w:rsidRPr="00E65216" w:rsidRDefault="00863AE7" w:rsidP="002F2631">
            <w:pPr>
              <w:widowControl w:val="0"/>
              <w:autoSpaceDE w:val="0"/>
              <w:autoSpaceDN w:val="0"/>
              <w:adjustRightInd w:val="0"/>
              <w:rPr>
                <w:rFonts w:ascii="Times New Roman" w:hAnsi="Times New Roman"/>
                <w:b/>
                <w:u w:val="single"/>
              </w:rPr>
            </w:pPr>
            <w:r w:rsidRPr="00E65216">
              <w:rPr>
                <w:rFonts w:ascii="Times New Roman" w:hAnsi="Times New Roman"/>
                <w:b/>
                <w:u w:val="single"/>
              </w:rPr>
              <w:t>Materials &amp; Methods:</w:t>
            </w:r>
          </w:p>
          <w:p w14:paraId="45443B96" w14:textId="6F89931A" w:rsidR="00863AE7" w:rsidRPr="00E65216" w:rsidRDefault="007353BB" w:rsidP="002F2631">
            <w:pPr>
              <w:pStyle w:val="ListParagraph"/>
              <w:widowControl w:val="0"/>
              <w:numPr>
                <w:ilvl w:val="0"/>
                <w:numId w:val="2"/>
              </w:numPr>
              <w:autoSpaceDE w:val="0"/>
              <w:autoSpaceDN w:val="0"/>
              <w:adjustRightInd w:val="0"/>
              <w:rPr>
                <w:rFonts w:ascii="Times New Roman" w:hAnsi="Times New Roman"/>
                <w:b/>
                <w:u w:val="single"/>
              </w:rPr>
            </w:pPr>
            <w:r w:rsidRPr="00E65216">
              <w:rPr>
                <w:rFonts w:ascii="Times New Roman" w:hAnsi="Times New Roman"/>
              </w:rPr>
              <w:t>A systematic review was conducted to better understand the use of porcelain veneer in esthetic dentistry.</w:t>
            </w:r>
          </w:p>
          <w:p w14:paraId="0BDD3EDD" w14:textId="4DB1874B" w:rsidR="007353BB" w:rsidRPr="00E65216" w:rsidRDefault="007353BB" w:rsidP="002F2631">
            <w:pPr>
              <w:pStyle w:val="ListParagraph"/>
              <w:widowControl w:val="0"/>
              <w:numPr>
                <w:ilvl w:val="0"/>
                <w:numId w:val="2"/>
              </w:numPr>
              <w:autoSpaceDE w:val="0"/>
              <w:autoSpaceDN w:val="0"/>
              <w:adjustRightInd w:val="0"/>
              <w:rPr>
                <w:rFonts w:ascii="Times New Roman" w:hAnsi="Times New Roman"/>
                <w:b/>
                <w:u w:val="single"/>
              </w:rPr>
            </w:pPr>
            <w:r w:rsidRPr="00E65216">
              <w:rPr>
                <w:rFonts w:ascii="Times New Roman" w:hAnsi="Times New Roman"/>
              </w:rPr>
              <w:t xml:space="preserve">The contact lens effect was explored including processes that dentists must follow to achieve </w:t>
            </w:r>
            <w:r w:rsidR="00ED3D10">
              <w:rPr>
                <w:rFonts w:ascii="Times New Roman" w:hAnsi="Times New Roman"/>
              </w:rPr>
              <w:t>desired esthetics results</w:t>
            </w:r>
            <w:r w:rsidRPr="00E65216">
              <w:rPr>
                <w:rFonts w:ascii="Times New Roman" w:hAnsi="Times New Roman"/>
              </w:rPr>
              <w:t xml:space="preserve">. </w:t>
            </w:r>
          </w:p>
          <w:p w14:paraId="7B336D11" w14:textId="34DA65DA" w:rsidR="007353BB" w:rsidRPr="00E65216" w:rsidRDefault="007353BB" w:rsidP="002F2631">
            <w:pPr>
              <w:pStyle w:val="ListParagraph"/>
              <w:widowControl w:val="0"/>
              <w:numPr>
                <w:ilvl w:val="0"/>
                <w:numId w:val="2"/>
              </w:numPr>
              <w:autoSpaceDE w:val="0"/>
              <w:autoSpaceDN w:val="0"/>
              <w:adjustRightInd w:val="0"/>
              <w:rPr>
                <w:rFonts w:ascii="Times New Roman" w:hAnsi="Times New Roman"/>
                <w:b/>
                <w:u w:val="single"/>
              </w:rPr>
            </w:pPr>
            <w:r w:rsidRPr="00E65216">
              <w:rPr>
                <w:rFonts w:ascii="Times New Roman" w:hAnsi="Times New Roman"/>
              </w:rPr>
              <w:t>Masking was used to design an opaque index in the patients’ teeth. Additional masking was also used with opaque luting composites provi</w:t>
            </w:r>
            <w:r w:rsidR="00ED3D10">
              <w:rPr>
                <w:rFonts w:ascii="Times New Roman" w:hAnsi="Times New Roman"/>
              </w:rPr>
              <w:t>di</w:t>
            </w:r>
            <w:r w:rsidRPr="00E65216">
              <w:rPr>
                <w:rFonts w:ascii="Times New Roman" w:hAnsi="Times New Roman"/>
              </w:rPr>
              <w:t xml:space="preserve">ng an optical barrier. </w:t>
            </w:r>
          </w:p>
          <w:p w14:paraId="225131E2" w14:textId="67D6DB8D" w:rsidR="007353BB" w:rsidRPr="00E65216" w:rsidRDefault="007353BB" w:rsidP="002F2631">
            <w:pPr>
              <w:pStyle w:val="ListParagraph"/>
              <w:widowControl w:val="0"/>
              <w:numPr>
                <w:ilvl w:val="0"/>
                <w:numId w:val="2"/>
              </w:numPr>
              <w:autoSpaceDE w:val="0"/>
              <w:autoSpaceDN w:val="0"/>
              <w:adjustRightInd w:val="0"/>
              <w:rPr>
                <w:rFonts w:ascii="Times New Roman" w:hAnsi="Times New Roman"/>
                <w:b/>
                <w:u w:val="single"/>
              </w:rPr>
            </w:pPr>
            <w:r w:rsidRPr="00E65216">
              <w:rPr>
                <w:rFonts w:ascii="Times New Roman" w:hAnsi="Times New Roman"/>
              </w:rPr>
              <w:t>Two processes must be controlled to achieve required results and include the translucency</w:t>
            </w:r>
            <w:r w:rsidR="00ED3D10">
              <w:rPr>
                <w:rFonts w:ascii="Times New Roman" w:hAnsi="Times New Roman"/>
              </w:rPr>
              <w:t>/opacity</w:t>
            </w:r>
            <w:r w:rsidRPr="00E65216">
              <w:rPr>
                <w:rFonts w:ascii="Times New Roman" w:hAnsi="Times New Roman"/>
              </w:rPr>
              <w:t xml:space="preserve"> of the porcelain veneer and translucency/opacity of the luting </w:t>
            </w:r>
            <w:r w:rsidRPr="00E65216">
              <w:rPr>
                <w:rFonts w:ascii="Times New Roman" w:hAnsi="Times New Roman"/>
              </w:rPr>
              <w:lastRenderedPageBreak/>
              <w:t xml:space="preserve">composite. </w:t>
            </w:r>
          </w:p>
          <w:p w14:paraId="7EC978E1" w14:textId="6CBAA9CB" w:rsidR="007353BB" w:rsidRPr="00E65216" w:rsidRDefault="007353BB" w:rsidP="002F2631">
            <w:pPr>
              <w:pStyle w:val="ListParagraph"/>
              <w:widowControl w:val="0"/>
              <w:numPr>
                <w:ilvl w:val="0"/>
                <w:numId w:val="2"/>
              </w:numPr>
              <w:autoSpaceDE w:val="0"/>
              <w:autoSpaceDN w:val="0"/>
              <w:adjustRightInd w:val="0"/>
              <w:rPr>
                <w:rFonts w:ascii="Times New Roman" w:hAnsi="Times New Roman"/>
                <w:b/>
                <w:u w:val="single"/>
              </w:rPr>
            </w:pPr>
            <w:r w:rsidRPr="00E65216">
              <w:rPr>
                <w:rFonts w:ascii="Times New Roman" w:hAnsi="Times New Roman"/>
              </w:rPr>
              <w:t xml:space="preserve">The use </w:t>
            </w:r>
            <w:r w:rsidR="00613E7A" w:rsidRPr="00E65216">
              <w:rPr>
                <w:rFonts w:ascii="Times New Roman" w:hAnsi="Times New Roman"/>
              </w:rPr>
              <w:t>of extremely thin</w:t>
            </w:r>
            <w:r w:rsidRPr="00E65216">
              <w:rPr>
                <w:rFonts w:ascii="Times New Roman" w:hAnsi="Times New Roman"/>
              </w:rPr>
              <w:t xml:space="preserve"> opaque layer is </w:t>
            </w:r>
            <w:r w:rsidR="00613E7A" w:rsidRPr="00E65216">
              <w:rPr>
                <w:rFonts w:ascii="Times New Roman" w:hAnsi="Times New Roman"/>
              </w:rPr>
              <w:t>preferred</w:t>
            </w:r>
            <w:r w:rsidRPr="00E65216">
              <w:rPr>
                <w:rFonts w:ascii="Times New Roman" w:hAnsi="Times New Roman"/>
              </w:rPr>
              <w:t xml:space="preserve"> in some cases.</w:t>
            </w:r>
          </w:p>
          <w:p w14:paraId="51EF0E79" w14:textId="56EFD5B9" w:rsidR="00613E7A" w:rsidRPr="00E65216" w:rsidRDefault="00613E7A" w:rsidP="002F2631">
            <w:pPr>
              <w:pStyle w:val="ListParagraph"/>
              <w:widowControl w:val="0"/>
              <w:numPr>
                <w:ilvl w:val="0"/>
                <w:numId w:val="2"/>
              </w:numPr>
              <w:autoSpaceDE w:val="0"/>
              <w:autoSpaceDN w:val="0"/>
              <w:adjustRightInd w:val="0"/>
              <w:rPr>
                <w:rFonts w:ascii="Times New Roman" w:hAnsi="Times New Roman"/>
                <w:b/>
                <w:u w:val="single"/>
              </w:rPr>
            </w:pPr>
            <w:r w:rsidRPr="00E65216">
              <w:rPr>
                <w:rFonts w:ascii="Times New Roman" w:hAnsi="Times New Roman"/>
              </w:rPr>
              <w:t xml:space="preserve">The choice of luting composite is important to achieve desired result. </w:t>
            </w:r>
          </w:p>
          <w:p w14:paraId="0E779493" w14:textId="77777777" w:rsidR="00ED3D10" w:rsidRPr="00ED3D10" w:rsidRDefault="00613E7A" w:rsidP="002F2631">
            <w:pPr>
              <w:pStyle w:val="ListParagraph"/>
              <w:widowControl w:val="0"/>
              <w:numPr>
                <w:ilvl w:val="0"/>
                <w:numId w:val="2"/>
              </w:numPr>
              <w:autoSpaceDE w:val="0"/>
              <w:autoSpaceDN w:val="0"/>
              <w:adjustRightInd w:val="0"/>
              <w:rPr>
                <w:rFonts w:ascii="Times New Roman" w:hAnsi="Times New Roman"/>
                <w:b/>
                <w:u w:val="single"/>
              </w:rPr>
            </w:pPr>
            <w:r w:rsidRPr="00E65216">
              <w:rPr>
                <w:rFonts w:ascii="Times New Roman" w:hAnsi="Times New Roman"/>
              </w:rPr>
              <w:t>‘</w:t>
            </w:r>
            <w:proofErr w:type="spellStart"/>
            <w:r w:rsidRPr="00E65216">
              <w:rPr>
                <w:rFonts w:ascii="Times New Roman" w:hAnsi="Times New Roman"/>
              </w:rPr>
              <w:t>Opacified</w:t>
            </w:r>
            <w:proofErr w:type="spellEnd"/>
            <w:r w:rsidRPr="00E65216">
              <w:rPr>
                <w:rFonts w:ascii="Times New Roman" w:hAnsi="Times New Roman"/>
              </w:rPr>
              <w:t>’ composites help in reducing light transmission</w:t>
            </w:r>
          </w:p>
          <w:p w14:paraId="6D65A895" w14:textId="681584D7" w:rsidR="00863AE7" w:rsidRPr="00E65216" w:rsidRDefault="00613E7A" w:rsidP="002F2631">
            <w:pPr>
              <w:pStyle w:val="ListParagraph"/>
              <w:widowControl w:val="0"/>
              <w:numPr>
                <w:ilvl w:val="0"/>
                <w:numId w:val="2"/>
              </w:numPr>
              <w:autoSpaceDE w:val="0"/>
              <w:autoSpaceDN w:val="0"/>
              <w:adjustRightInd w:val="0"/>
              <w:rPr>
                <w:rFonts w:ascii="Times New Roman" w:hAnsi="Times New Roman"/>
                <w:b/>
                <w:u w:val="single"/>
              </w:rPr>
            </w:pPr>
            <w:r w:rsidRPr="00E65216">
              <w:rPr>
                <w:rFonts w:ascii="Times New Roman" w:hAnsi="Times New Roman"/>
              </w:rPr>
              <w:t xml:space="preserve"> </w:t>
            </w:r>
            <w:r w:rsidR="00ED3D10">
              <w:rPr>
                <w:rFonts w:ascii="Times New Roman" w:hAnsi="Times New Roman"/>
              </w:rPr>
              <w:t>Most luting composite as used in the contact lens effect process is naturally in liquid form.</w:t>
            </w:r>
            <w:r w:rsidRPr="00E65216">
              <w:rPr>
                <w:rFonts w:ascii="Times New Roman" w:hAnsi="Times New Roman"/>
              </w:rPr>
              <w:t xml:space="preserve"> </w:t>
            </w:r>
          </w:p>
          <w:p w14:paraId="70014567" w14:textId="77777777" w:rsidR="00863AE7" w:rsidRPr="00E65216" w:rsidRDefault="00863AE7" w:rsidP="002F2631">
            <w:pPr>
              <w:widowControl w:val="0"/>
              <w:autoSpaceDE w:val="0"/>
              <w:autoSpaceDN w:val="0"/>
              <w:adjustRightInd w:val="0"/>
              <w:rPr>
                <w:rFonts w:ascii="Times New Roman" w:hAnsi="Times New Roman"/>
              </w:rPr>
            </w:pPr>
            <w:r w:rsidRPr="00E65216">
              <w:rPr>
                <w:rFonts w:ascii="Times New Roman" w:hAnsi="Times New Roman"/>
                <w:b/>
                <w:u w:val="single"/>
              </w:rPr>
              <w:t>Results</w:t>
            </w:r>
            <w:r w:rsidRPr="00E65216">
              <w:rPr>
                <w:rFonts w:ascii="Times New Roman" w:hAnsi="Times New Roman"/>
              </w:rPr>
              <w:t>:</w:t>
            </w:r>
          </w:p>
          <w:p w14:paraId="2976DD0D" w14:textId="7D70FBFB" w:rsidR="00863AE7" w:rsidRPr="00E65216" w:rsidRDefault="00613E7A" w:rsidP="002F2631">
            <w:pPr>
              <w:pStyle w:val="ListParagraph"/>
              <w:widowControl w:val="0"/>
              <w:numPr>
                <w:ilvl w:val="0"/>
                <w:numId w:val="1"/>
              </w:numPr>
              <w:autoSpaceDE w:val="0"/>
              <w:autoSpaceDN w:val="0"/>
              <w:adjustRightInd w:val="0"/>
              <w:rPr>
                <w:rFonts w:ascii="Times New Roman" w:hAnsi="Times New Roman"/>
              </w:rPr>
            </w:pPr>
            <w:r w:rsidRPr="00E65216">
              <w:rPr>
                <w:rFonts w:ascii="Times New Roman" w:hAnsi="Times New Roman"/>
              </w:rPr>
              <w:t>When used, it was observed that highly filled composites used to cement veneers are critical in making the contact lens effect successful.</w:t>
            </w:r>
          </w:p>
          <w:p w14:paraId="02E80EBE" w14:textId="51678736" w:rsidR="00613E7A" w:rsidRPr="00E65216" w:rsidRDefault="00613E7A" w:rsidP="002F2631">
            <w:pPr>
              <w:pStyle w:val="ListParagraph"/>
              <w:widowControl w:val="0"/>
              <w:numPr>
                <w:ilvl w:val="0"/>
                <w:numId w:val="1"/>
              </w:numPr>
              <w:autoSpaceDE w:val="0"/>
              <w:autoSpaceDN w:val="0"/>
              <w:adjustRightInd w:val="0"/>
              <w:rPr>
                <w:rFonts w:ascii="Times New Roman" w:hAnsi="Times New Roman"/>
              </w:rPr>
            </w:pPr>
            <w:r w:rsidRPr="00E65216">
              <w:rPr>
                <w:rFonts w:ascii="Times New Roman" w:hAnsi="Times New Roman"/>
              </w:rPr>
              <w:t>Clinical observations have demonstrated that esthetics that are cemented using veneers have a high filler loading and low opaquer content.</w:t>
            </w:r>
          </w:p>
          <w:p w14:paraId="1EA8D7C3" w14:textId="282A2235" w:rsidR="00863AE7" w:rsidRPr="00E65216" w:rsidRDefault="00613E7A" w:rsidP="002F2631">
            <w:pPr>
              <w:pStyle w:val="ListParagraph"/>
              <w:widowControl w:val="0"/>
              <w:numPr>
                <w:ilvl w:val="0"/>
                <w:numId w:val="1"/>
              </w:numPr>
              <w:autoSpaceDE w:val="0"/>
              <w:autoSpaceDN w:val="0"/>
              <w:adjustRightInd w:val="0"/>
              <w:rPr>
                <w:rFonts w:ascii="Times New Roman" w:hAnsi="Times New Roman"/>
              </w:rPr>
            </w:pPr>
            <w:r w:rsidRPr="00E65216">
              <w:rPr>
                <w:rFonts w:ascii="Times New Roman" w:hAnsi="Times New Roman"/>
              </w:rPr>
              <w:t>Composite restoratives often flow adequately under pressure despite the fact that they are believed to hinder cementation.</w:t>
            </w:r>
          </w:p>
          <w:p w14:paraId="736F167B" w14:textId="77777777" w:rsidR="00613E7A" w:rsidRPr="00ED3D10" w:rsidRDefault="00613E7A" w:rsidP="00ED3D10">
            <w:pPr>
              <w:widowControl w:val="0"/>
              <w:autoSpaceDE w:val="0"/>
              <w:autoSpaceDN w:val="0"/>
              <w:adjustRightInd w:val="0"/>
              <w:rPr>
                <w:rFonts w:ascii="Times New Roman" w:hAnsi="Times New Roman"/>
              </w:rPr>
            </w:pPr>
          </w:p>
          <w:p w14:paraId="4E6A2357" w14:textId="77777777" w:rsidR="00863AE7" w:rsidRPr="00E65216" w:rsidRDefault="00863AE7" w:rsidP="002F2631">
            <w:pPr>
              <w:widowControl w:val="0"/>
              <w:autoSpaceDE w:val="0"/>
              <w:autoSpaceDN w:val="0"/>
              <w:adjustRightInd w:val="0"/>
              <w:rPr>
                <w:rFonts w:ascii="Times New Roman" w:hAnsi="Times New Roman"/>
                <w:b/>
                <w:u w:val="single"/>
              </w:rPr>
            </w:pPr>
            <w:r w:rsidRPr="00E65216">
              <w:rPr>
                <w:rFonts w:ascii="Times New Roman" w:hAnsi="Times New Roman"/>
                <w:b/>
                <w:u w:val="single"/>
              </w:rPr>
              <w:t>Discussion:</w:t>
            </w:r>
          </w:p>
          <w:p w14:paraId="238548ED" w14:textId="207BFC29" w:rsidR="00863AE7" w:rsidRPr="00E65216" w:rsidRDefault="00613E7A" w:rsidP="002F2631">
            <w:pPr>
              <w:pStyle w:val="ListParagraph"/>
              <w:widowControl w:val="0"/>
              <w:numPr>
                <w:ilvl w:val="0"/>
                <w:numId w:val="1"/>
              </w:numPr>
              <w:autoSpaceDE w:val="0"/>
              <w:autoSpaceDN w:val="0"/>
              <w:adjustRightInd w:val="0"/>
              <w:rPr>
                <w:rFonts w:ascii="Times New Roman" w:hAnsi="Times New Roman"/>
                <w:b/>
              </w:rPr>
            </w:pPr>
            <w:r w:rsidRPr="00E65216">
              <w:rPr>
                <w:rFonts w:ascii="Times New Roman" w:hAnsi="Times New Roman"/>
              </w:rPr>
              <w:t xml:space="preserve">The contact lens effect can be used to enhance esthetics of porcelain veneers. </w:t>
            </w:r>
          </w:p>
          <w:p w14:paraId="66344566" w14:textId="64B9E3AB" w:rsidR="00613E7A" w:rsidRPr="00E65216" w:rsidRDefault="00613E7A" w:rsidP="002F2631">
            <w:pPr>
              <w:pStyle w:val="ListParagraph"/>
              <w:widowControl w:val="0"/>
              <w:numPr>
                <w:ilvl w:val="0"/>
                <w:numId w:val="1"/>
              </w:numPr>
              <w:autoSpaceDE w:val="0"/>
              <w:autoSpaceDN w:val="0"/>
              <w:adjustRightInd w:val="0"/>
              <w:rPr>
                <w:rFonts w:ascii="Times New Roman" w:hAnsi="Times New Roman"/>
                <w:b/>
              </w:rPr>
            </w:pPr>
            <w:r w:rsidRPr="00E65216">
              <w:rPr>
                <w:rFonts w:ascii="Times New Roman" w:hAnsi="Times New Roman"/>
              </w:rPr>
              <w:t xml:space="preserve">It is important to understand the optical characteristics of “veneer-composite-tooth” complex to allow for opaque </w:t>
            </w:r>
            <w:proofErr w:type="spellStart"/>
            <w:r w:rsidRPr="00E65216">
              <w:rPr>
                <w:rFonts w:ascii="Times New Roman" w:hAnsi="Times New Roman"/>
              </w:rPr>
              <w:t>supragingival</w:t>
            </w:r>
            <w:proofErr w:type="spellEnd"/>
            <w:r w:rsidRPr="00E65216">
              <w:rPr>
                <w:rFonts w:ascii="Times New Roman" w:hAnsi="Times New Roman"/>
              </w:rPr>
              <w:t xml:space="preserve"> margins.</w:t>
            </w:r>
          </w:p>
          <w:p w14:paraId="088A89C7" w14:textId="061B1298" w:rsidR="00613E7A" w:rsidRPr="00E65216" w:rsidRDefault="00613E7A" w:rsidP="002F2631">
            <w:pPr>
              <w:pStyle w:val="ListParagraph"/>
              <w:widowControl w:val="0"/>
              <w:numPr>
                <w:ilvl w:val="0"/>
                <w:numId w:val="1"/>
              </w:numPr>
              <w:autoSpaceDE w:val="0"/>
              <w:autoSpaceDN w:val="0"/>
              <w:adjustRightInd w:val="0"/>
              <w:rPr>
                <w:rFonts w:ascii="Times New Roman" w:hAnsi="Times New Roman"/>
                <w:b/>
              </w:rPr>
            </w:pPr>
            <w:r w:rsidRPr="00E65216">
              <w:rPr>
                <w:rFonts w:ascii="Times New Roman" w:hAnsi="Times New Roman"/>
              </w:rPr>
              <w:t>The preparation design is important when it come before locating intrasulcular location, increasing the probability of enamel substrate, eliminating the risk of iatrogenic periodontal reactions.</w:t>
            </w:r>
          </w:p>
          <w:p w14:paraId="61C3B64D" w14:textId="0F3574BF" w:rsidR="00613E7A" w:rsidRPr="00E65216" w:rsidRDefault="00613E7A" w:rsidP="002F2631">
            <w:pPr>
              <w:widowControl w:val="0"/>
              <w:autoSpaceDE w:val="0"/>
              <w:autoSpaceDN w:val="0"/>
              <w:adjustRightInd w:val="0"/>
              <w:ind w:left="360"/>
              <w:rPr>
                <w:rFonts w:ascii="Times New Roman" w:hAnsi="Times New Roman"/>
                <w:b/>
              </w:rPr>
            </w:pPr>
          </w:p>
          <w:p w14:paraId="4B4B674A" w14:textId="77777777" w:rsidR="00863AE7" w:rsidRPr="00E65216" w:rsidRDefault="00863AE7" w:rsidP="002F2631">
            <w:pPr>
              <w:widowControl w:val="0"/>
              <w:autoSpaceDE w:val="0"/>
              <w:autoSpaceDN w:val="0"/>
              <w:adjustRightInd w:val="0"/>
              <w:rPr>
                <w:rFonts w:ascii="Times New Roman" w:hAnsi="Times New Roman"/>
                <w:b/>
                <w:u w:val="single"/>
              </w:rPr>
            </w:pPr>
            <w:r w:rsidRPr="00E65216">
              <w:rPr>
                <w:rFonts w:ascii="Times New Roman" w:hAnsi="Times New Roman"/>
                <w:b/>
                <w:u w:val="single"/>
              </w:rPr>
              <w:t>Conclusion (s):</w:t>
            </w:r>
          </w:p>
          <w:p w14:paraId="20D4210A" w14:textId="65A180AB" w:rsidR="00863AE7" w:rsidRPr="00E65216" w:rsidRDefault="00613E7A" w:rsidP="002F2631">
            <w:pPr>
              <w:pStyle w:val="ListParagraph"/>
              <w:widowControl w:val="0"/>
              <w:numPr>
                <w:ilvl w:val="0"/>
                <w:numId w:val="1"/>
              </w:numPr>
              <w:autoSpaceDE w:val="0"/>
              <w:autoSpaceDN w:val="0"/>
              <w:adjustRightInd w:val="0"/>
              <w:rPr>
                <w:rFonts w:ascii="Times New Roman" w:hAnsi="Times New Roman"/>
              </w:rPr>
            </w:pPr>
            <w:r w:rsidRPr="00E65216">
              <w:rPr>
                <w:rFonts w:ascii="Times New Roman" w:hAnsi="Times New Roman"/>
              </w:rPr>
              <w:t>The use of porcelain veneer is a highly recommended process for</w:t>
            </w:r>
            <w:r w:rsidR="00ED3D10">
              <w:rPr>
                <w:rFonts w:ascii="Times New Roman" w:hAnsi="Times New Roman"/>
              </w:rPr>
              <w:t xml:space="preserve"> achieving esthetic effects that</w:t>
            </w:r>
            <w:r w:rsidRPr="00E65216">
              <w:rPr>
                <w:rFonts w:ascii="Times New Roman" w:hAnsi="Times New Roman"/>
              </w:rPr>
              <w:t xml:space="preserve"> other crowning techniques may not achieve. The use of the contact lens effect is highly recommended where the dentist </w:t>
            </w:r>
            <w:r w:rsidR="00ED3D10">
              <w:rPr>
                <w:rFonts w:ascii="Times New Roman" w:hAnsi="Times New Roman"/>
              </w:rPr>
              <w:t>uses luting composites to achieve the end result</w:t>
            </w:r>
            <w:r w:rsidRPr="00E65216">
              <w:rPr>
                <w:rFonts w:ascii="Times New Roman" w:hAnsi="Times New Roman"/>
              </w:rPr>
              <w:t xml:space="preserve">. </w:t>
            </w:r>
            <w:r w:rsidR="00ED3D10">
              <w:rPr>
                <w:rFonts w:ascii="Times New Roman" w:hAnsi="Times New Roman"/>
              </w:rPr>
              <w:t>By following</w:t>
            </w:r>
            <w:r w:rsidRPr="00E65216">
              <w:rPr>
                <w:rFonts w:ascii="Times New Roman" w:hAnsi="Times New Roman"/>
              </w:rPr>
              <w:t xml:space="preserve"> steps outlined in the article, dentists can successfully carry out the procedure and ensure that they achieve desired results</w:t>
            </w:r>
            <w:r w:rsidR="00ED3D10">
              <w:rPr>
                <w:rFonts w:ascii="Times New Roman" w:hAnsi="Times New Roman"/>
              </w:rPr>
              <w:t xml:space="preserve"> with highly effective results that cannot be achieved by using other methods</w:t>
            </w:r>
            <w:r w:rsidRPr="00E65216">
              <w:rPr>
                <w:rFonts w:ascii="Times New Roman" w:hAnsi="Times New Roman"/>
              </w:rPr>
              <w:t xml:space="preserve">. </w:t>
            </w:r>
          </w:p>
          <w:p w14:paraId="26C66EC1" w14:textId="43C96929" w:rsidR="00613E7A" w:rsidRPr="00E65216" w:rsidRDefault="00613E7A" w:rsidP="002F2631">
            <w:pPr>
              <w:widowControl w:val="0"/>
              <w:autoSpaceDE w:val="0"/>
              <w:autoSpaceDN w:val="0"/>
              <w:adjustRightInd w:val="0"/>
              <w:rPr>
                <w:rFonts w:ascii="Times New Roman" w:hAnsi="Times New Roman"/>
              </w:rPr>
            </w:pPr>
          </w:p>
        </w:tc>
      </w:tr>
      <w:tr w:rsidR="00451FFC" w:rsidRPr="00E65216" w14:paraId="153631A8" w14:textId="77777777" w:rsidTr="0055572B">
        <w:trPr>
          <w:trHeight w:val="4414"/>
        </w:trPr>
        <w:tc>
          <w:tcPr>
            <w:tcW w:w="9724" w:type="dxa"/>
            <w:tcBorders>
              <w:top w:val="single" w:sz="8" w:space="0" w:color="000000"/>
              <w:left w:val="single" w:sz="8" w:space="0" w:color="000000"/>
              <w:bottom w:val="single" w:sz="8" w:space="0" w:color="000000"/>
              <w:right w:val="single" w:sz="8" w:space="0" w:color="000000"/>
            </w:tcBorders>
            <w:tcMar>
              <w:top w:w="0" w:type="dxa"/>
              <w:left w:w="140" w:type="dxa"/>
              <w:bottom w:w="0" w:type="dxa"/>
              <w:right w:w="140" w:type="dxa"/>
            </w:tcMar>
          </w:tcPr>
          <w:p w14:paraId="32F4B332" w14:textId="263E2F63" w:rsidR="00453A70" w:rsidRPr="00451FFC" w:rsidRDefault="00453A70" w:rsidP="00451FFC">
            <w:pPr>
              <w:tabs>
                <w:tab w:val="left" w:pos="1770"/>
              </w:tabs>
              <w:rPr>
                <w:rFonts w:ascii="Times New Roman" w:hAnsi="Times New Roman"/>
              </w:rPr>
            </w:pPr>
          </w:p>
        </w:tc>
      </w:tr>
    </w:tbl>
    <w:p w14:paraId="4ACF239D" w14:textId="26C3C6C3" w:rsidR="00863AE7" w:rsidRPr="00E65216" w:rsidRDefault="00863AE7" w:rsidP="002F2631">
      <w:pPr>
        <w:rPr>
          <w:rFonts w:ascii="Times New Roman" w:hAnsi="Times New Roman"/>
        </w:rPr>
      </w:pPr>
    </w:p>
    <w:p w14:paraId="3FACFA63" w14:textId="6A0E6FBE" w:rsidR="00863AE7" w:rsidRPr="00E65216" w:rsidRDefault="00863AE7" w:rsidP="002F2631">
      <w:pPr>
        <w:rPr>
          <w:rFonts w:ascii="Times New Roman" w:hAnsi="Times New Roman"/>
        </w:rPr>
      </w:pPr>
    </w:p>
    <w:p w14:paraId="6CF72E97" w14:textId="03A844E5" w:rsidR="00863AE7" w:rsidRPr="00E65216" w:rsidRDefault="00863AE7" w:rsidP="002F2631">
      <w:pPr>
        <w:rPr>
          <w:rFonts w:ascii="Times New Roman" w:hAnsi="Times New Roman"/>
        </w:rPr>
      </w:pPr>
      <w:r w:rsidRPr="00E65216">
        <w:rPr>
          <w:rFonts w:ascii="Times New Roman" w:hAnsi="Times New Roman"/>
        </w:rPr>
        <w:t>Article #3</w:t>
      </w:r>
    </w:p>
    <w:tbl>
      <w:tblPr>
        <w:tblpPr w:leftFromText="180" w:rightFromText="180" w:vertAnchor="text" w:horzAnchor="page" w:tblpX="1221" w:tblpY="70"/>
        <w:tblW w:w="9724" w:type="dxa"/>
        <w:tblLook w:val="04A0" w:firstRow="1" w:lastRow="0" w:firstColumn="1" w:lastColumn="0" w:noHBand="0" w:noVBand="1"/>
      </w:tblPr>
      <w:tblGrid>
        <w:gridCol w:w="9724"/>
      </w:tblGrid>
      <w:tr w:rsidR="00E65216" w:rsidRPr="00E65216" w14:paraId="0F7312EA" w14:textId="77777777" w:rsidTr="0055572B">
        <w:trPr>
          <w:trHeight w:val="432"/>
        </w:trPr>
        <w:tc>
          <w:tcPr>
            <w:tcW w:w="9724" w:type="dxa"/>
            <w:tcBorders>
              <w:top w:val="single" w:sz="8" w:space="0" w:color="000000"/>
              <w:left w:val="single" w:sz="8" w:space="0" w:color="000000"/>
              <w:bottom w:val="single" w:sz="8" w:space="0" w:color="000000"/>
              <w:right w:val="single" w:sz="8" w:space="0" w:color="000000"/>
            </w:tcBorders>
            <w:tcMar>
              <w:top w:w="0" w:type="dxa"/>
              <w:left w:w="140" w:type="dxa"/>
              <w:bottom w:w="0" w:type="dxa"/>
              <w:right w:w="140" w:type="dxa"/>
            </w:tcMar>
          </w:tcPr>
          <w:p w14:paraId="596EEC7B" w14:textId="77777777" w:rsidR="00863AE7" w:rsidRPr="00E65216" w:rsidRDefault="00863AE7" w:rsidP="002F2631">
            <w:pPr>
              <w:widowControl w:val="0"/>
              <w:autoSpaceDE w:val="0"/>
              <w:autoSpaceDN w:val="0"/>
              <w:adjustRightInd w:val="0"/>
              <w:rPr>
                <w:rFonts w:ascii="Times New Roman" w:hAnsi="Times New Roman"/>
                <w:u w:val="single"/>
              </w:rPr>
            </w:pPr>
            <w:r w:rsidRPr="00E65216">
              <w:rPr>
                <w:rFonts w:ascii="Times New Roman" w:hAnsi="Times New Roman"/>
                <w:u w:val="single"/>
              </w:rPr>
              <w:t>Student:</w:t>
            </w:r>
          </w:p>
        </w:tc>
      </w:tr>
      <w:tr w:rsidR="00E65216" w:rsidRPr="00E65216" w14:paraId="14437318" w14:textId="77777777" w:rsidTr="0055572B">
        <w:trPr>
          <w:trHeight w:val="432"/>
        </w:trPr>
        <w:tc>
          <w:tcPr>
            <w:tcW w:w="9724" w:type="dxa"/>
            <w:tcBorders>
              <w:top w:val="single" w:sz="8" w:space="0" w:color="000000"/>
              <w:left w:val="single" w:sz="8" w:space="0" w:color="000000"/>
              <w:bottom w:val="single" w:sz="8" w:space="0" w:color="000000"/>
              <w:right w:val="single" w:sz="8" w:space="0" w:color="000000"/>
            </w:tcBorders>
            <w:tcMar>
              <w:top w:w="0" w:type="dxa"/>
              <w:left w:w="140" w:type="dxa"/>
              <w:bottom w:w="0" w:type="dxa"/>
              <w:right w:w="140" w:type="dxa"/>
            </w:tcMar>
          </w:tcPr>
          <w:p w14:paraId="4CA94185" w14:textId="0B71231C" w:rsidR="00863AE7" w:rsidRPr="00E65216" w:rsidRDefault="00863AE7" w:rsidP="00451FFC">
            <w:pPr>
              <w:widowControl w:val="0"/>
              <w:autoSpaceDE w:val="0"/>
              <w:autoSpaceDN w:val="0"/>
              <w:adjustRightInd w:val="0"/>
              <w:rPr>
                <w:rFonts w:ascii="Times New Roman" w:hAnsi="Times New Roman"/>
              </w:rPr>
            </w:pPr>
            <w:r w:rsidRPr="00E65216">
              <w:rPr>
                <w:rFonts w:ascii="Times New Roman" w:hAnsi="Times New Roman"/>
                <w:u w:val="single"/>
              </w:rPr>
              <w:t>Article Title:</w:t>
            </w:r>
            <w:r w:rsidR="00026D64">
              <w:rPr>
                <w:rFonts w:ascii="Times New Roman" w:hAnsi="Times New Roman"/>
              </w:rPr>
              <w:t xml:space="preserve"> </w:t>
            </w:r>
            <w:r w:rsidR="00451FFC" w:rsidRPr="00451FFC">
              <w:rPr>
                <w:rFonts w:ascii="Times New Roman" w:hAnsi="Times New Roman"/>
              </w:rPr>
              <w:t>Fracture stre</w:t>
            </w:r>
            <w:r w:rsidR="00451FFC">
              <w:rPr>
                <w:rFonts w:ascii="Times New Roman" w:hAnsi="Times New Roman"/>
              </w:rPr>
              <w:t xml:space="preserve">ngth of human teeth with cavity </w:t>
            </w:r>
            <w:r w:rsidR="00451FFC" w:rsidRPr="00451FFC">
              <w:rPr>
                <w:rFonts w:ascii="Times New Roman" w:hAnsi="Times New Roman"/>
              </w:rPr>
              <w:t>preparations</w:t>
            </w:r>
          </w:p>
        </w:tc>
      </w:tr>
      <w:tr w:rsidR="00E65216" w:rsidRPr="00E65216" w14:paraId="606E70F1" w14:textId="77777777" w:rsidTr="0055572B">
        <w:trPr>
          <w:trHeight w:val="347"/>
        </w:trPr>
        <w:tc>
          <w:tcPr>
            <w:tcW w:w="9724" w:type="dxa"/>
            <w:tcBorders>
              <w:top w:val="single" w:sz="8" w:space="0" w:color="000000"/>
              <w:left w:val="single" w:sz="8" w:space="0" w:color="000000"/>
              <w:bottom w:val="single" w:sz="8" w:space="0" w:color="000000"/>
              <w:right w:val="single" w:sz="8" w:space="0" w:color="000000"/>
            </w:tcBorders>
            <w:tcMar>
              <w:top w:w="0" w:type="dxa"/>
              <w:left w:w="140" w:type="dxa"/>
              <w:bottom w:w="0" w:type="dxa"/>
              <w:right w:w="140" w:type="dxa"/>
            </w:tcMar>
          </w:tcPr>
          <w:p w14:paraId="7AA32925" w14:textId="4BF8430B" w:rsidR="00863AE7" w:rsidRPr="00E65216" w:rsidRDefault="00863AE7" w:rsidP="00026D64">
            <w:pPr>
              <w:widowControl w:val="0"/>
              <w:tabs>
                <w:tab w:val="left" w:pos="2269"/>
              </w:tabs>
              <w:autoSpaceDE w:val="0"/>
              <w:autoSpaceDN w:val="0"/>
              <w:adjustRightInd w:val="0"/>
              <w:rPr>
                <w:rFonts w:ascii="Times New Roman" w:hAnsi="Times New Roman"/>
              </w:rPr>
            </w:pPr>
            <w:r w:rsidRPr="00E65216">
              <w:rPr>
                <w:rFonts w:ascii="Times New Roman" w:hAnsi="Times New Roman"/>
                <w:u w:val="single"/>
              </w:rPr>
              <w:t>Author(s):</w:t>
            </w:r>
            <w:r w:rsidR="00451FFC">
              <w:rPr>
                <w:rFonts w:ascii="Times New Roman" w:hAnsi="Times New Roman"/>
                <w:u w:val="single"/>
              </w:rPr>
              <w:t xml:space="preserve"> </w:t>
            </w:r>
            <w:r w:rsidR="00026D64">
              <w:t xml:space="preserve"> </w:t>
            </w:r>
            <w:r w:rsidR="00026D64" w:rsidRPr="00026D64">
              <w:rPr>
                <w:rFonts w:ascii="Times New Roman" w:hAnsi="Times New Roman"/>
              </w:rPr>
              <w:t>Jos</w:t>
            </w:r>
            <w:r w:rsidR="00026D64">
              <w:rPr>
                <w:rFonts w:ascii="Times New Roman" w:hAnsi="Times New Roman"/>
              </w:rPr>
              <w:t xml:space="preserve">e </w:t>
            </w:r>
            <w:proofErr w:type="spellStart"/>
            <w:r w:rsidR="00026D64">
              <w:rPr>
                <w:rFonts w:ascii="Times New Roman" w:hAnsi="Times New Roman"/>
              </w:rPr>
              <w:t>Mondelli</w:t>
            </w:r>
            <w:proofErr w:type="spellEnd"/>
            <w:r w:rsidR="00026D64">
              <w:rPr>
                <w:rFonts w:ascii="Times New Roman" w:hAnsi="Times New Roman"/>
              </w:rPr>
              <w:t>, CD., M.S.D., Ph.D.,</w:t>
            </w:r>
            <w:r w:rsidR="00026D64" w:rsidRPr="00026D64">
              <w:rPr>
                <w:rFonts w:ascii="Times New Roman" w:hAnsi="Times New Roman"/>
              </w:rPr>
              <w:t xml:space="preserve"> Lincoln </w:t>
            </w:r>
            <w:proofErr w:type="spellStart"/>
            <w:r w:rsidR="00026D64">
              <w:rPr>
                <w:rFonts w:ascii="Times New Roman" w:hAnsi="Times New Roman"/>
              </w:rPr>
              <w:t>Steagall</w:t>
            </w:r>
            <w:proofErr w:type="spellEnd"/>
            <w:r w:rsidR="00026D64">
              <w:rPr>
                <w:rFonts w:ascii="Times New Roman" w:hAnsi="Times New Roman"/>
              </w:rPr>
              <w:t xml:space="preserve">, CD., M.S.D., Ph.D., </w:t>
            </w:r>
            <w:proofErr w:type="spellStart"/>
            <w:r w:rsidR="00026D64" w:rsidRPr="00026D64">
              <w:rPr>
                <w:rFonts w:ascii="Times New Roman" w:hAnsi="Times New Roman"/>
              </w:rPr>
              <w:t>Aquir</w:t>
            </w:r>
            <w:r w:rsidR="00026D64">
              <w:rPr>
                <w:rFonts w:ascii="Times New Roman" w:hAnsi="Times New Roman"/>
              </w:rPr>
              <w:t>a</w:t>
            </w:r>
            <w:proofErr w:type="spellEnd"/>
            <w:r w:rsidR="00026D64">
              <w:rPr>
                <w:rFonts w:ascii="Times New Roman" w:hAnsi="Times New Roman"/>
              </w:rPr>
              <w:t xml:space="preserve"> </w:t>
            </w:r>
            <w:proofErr w:type="spellStart"/>
            <w:r w:rsidR="00026D64">
              <w:rPr>
                <w:rFonts w:ascii="Times New Roman" w:hAnsi="Times New Roman"/>
              </w:rPr>
              <w:t>Ishikiriama</w:t>
            </w:r>
            <w:proofErr w:type="spellEnd"/>
            <w:r w:rsidR="00026D64">
              <w:rPr>
                <w:rFonts w:ascii="Times New Roman" w:hAnsi="Times New Roman"/>
              </w:rPr>
              <w:t xml:space="preserve">, CD., M.S.D., </w:t>
            </w:r>
            <w:r w:rsidR="00026D64" w:rsidRPr="00026D64">
              <w:rPr>
                <w:rFonts w:ascii="Times New Roman" w:hAnsi="Times New Roman"/>
              </w:rPr>
              <w:t xml:space="preserve">Maria </w:t>
            </w:r>
            <w:proofErr w:type="spellStart"/>
            <w:r w:rsidR="00026D64" w:rsidRPr="00026D64">
              <w:rPr>
                <w:rFonts w:ascii="Times New Roman" w:hAnsi="Times New Roman"/>
              </w:rPr>
              <w:t>Fidela</w:t>
            </w:r>
            <w:proofErr w:type="spellEnd"/>
            <w:r w:rsidR="00026D64" w:rsidRPr="00026D64">
              <w:rPr>
                <w:rFonts w:ascii="Times New Roman" w:hAnsi="Times New Roman"/>
              </w:rPr>
              <w:t xml:space="preserve"> </w:t>
            </w:r>
            <w:r w:rsidR="00026D64">
              <w:rPr>
                <w:rFonts w:ascii="Times New Roman" w:hAnsi="Times New Roman"/>
              </w:rPr>
              <w:t xml:space="preserve">de Lima Navarro, CD., M.S.D., </w:t>
            </w:r>
            <w:r w:rsidR="00026D64" w:rsidRPr="00026D64">
              <w:rPr>
                <w:rFonts w:ascii="Times New Roman" w:hAnsi="Times New Roman"/>
              </w:rPr>
              <w:t xml:space="preserve">and </w:t>
            </w:r>
            <w:r w:rsidR="00026D64">
              <w:rPr>
                <w:rFonts w:ascii="Times New Roman" w:hAnsi="Times New Roman"/>
              </w:rPr>
              <w:t xml:space="preserve">Francisco Bruno </w:t>
            </w:r>
            <w:proofErr w:type="spellStart"/>
            <w:r w:rsidR="00026D64">
              <w:rPr>
                <w:rFonts w:ascii="Times New Roman" w:hAnsi="Times New Roman"/>
              </w:rPr>
              <w:t>Soares</w:t>
            </w:r>
            <w:proofErr w:type="spellEnd"/>
            <w:r w:rsidR="00026D64">
              <w:rPr>
                <w:rFonts w:ascii="Times New Roman" w:hAnsi="Times New Roman"/>
              </w:rPr>
              <w:t xml:space="preserve">, CD. </w:t>
            </w:r>
          </w:p>
        </w:tc>
      </w:tr>
      <w:tr w:rsidR="00E65216" w:rsidRPr="00E65216" w14:paraId="12EC56DC" w14:textId="77777777" w:rsidTr="0055572B">
        <w:trPr>
          <w:trHeight w:val="367"/>
        </w:trPr>
        <w:tc>
          <w:tcPr>
            <w:tcW w:w="9724" w:type="dxa"/>
            <w:tcBorders>
              <w:top w:val="single" w:sz="8" w:space="0" w:color="000000"/>
              <w:left w:val="single" w:sz="8" w:space="0" w:color="000000"/>
              <w:bottom w:val="single" w:sz="8" w:space="0" w:color="000000"/>
              <w:right w:val="single" w:sz="8" w:space="0" w:color="000000"/>
            </w:tcBorders>
            <w:tcMar>
              <w:top w:w="0" w:type="dxa"/>
              <w:left w:w="140" w:type="dxa"/>
              <w:bottom w:w="0" w:type="dxa"/>
              <w:right w:w="140" w:type="dxa"/>
            </w:tcMar>
          </w:tcPr>
          <w:p w14:paraId="07EFBB2D" w14:textId="04994D85" w:rsidR="00863AE7" w:rsidRPr="00E65216" w:rsidRDefault="00863AE7" w:rsidP="002F2631">
            <w:pPr>
              <w:rPr>
                <w:rFonts w:ascii="Times New Roman" w:hAnsi="Times New Roman"/>
              </w:rPr>
            </w:pPr>
            <w:r w:rsidRPr="00E65216">
              <w:rPr>
                <w:rFonts w:ascii="Times New Roman" w:hAnsi="Times New Roman"/>
                <w:u w:val="single"/>
              </w:rPr>
              <w:t>Journal:</w:t>
            </w:r>
            <w:r w:rsidR="00026D64">
              <w:rPr>
                <w:rFonts w:ascii="Times New Roman" w:hAnsi="Times New Roman"/>
              </w:rPr>
              <w:t xml:space="preserve"> </w:t>
            </w:r>
            <w:r w:rsidR="00026D64" w:rsidRPr="00026D64">
              <w:rPr>
                <w:rFonts w:ascii="Times New Roman" w:hAnsi="Times New Roman"/>
              </w:rPr>
              <w:t>THE JOURNAL OF PROSTHETIC DENTISTRY</w:t>
            </w:r>
          </w:p>
        </w:tc>
      </w:tr>
      <w:tr w:rsidR="00E65216" w:rsidRPr="00E65216" w14:paraId="46C05615" w14:textId="77777777" w:rsidTr="0055572B">
        <w:trPr>
          <w:trHeight w:val="356"/>
        </w:trPr>
        <w:tc>
          <w:tcPr>
            <w:tcW w:w="9724" w:type="dxa"/>
            <w:tcBorders>
              <w:top w:val="single" w:sz="8" w:space="0" w:color="000000"/>
              <w:left w:val="single" w:sz="8" w:space="0" w:color="000000"/>
              <w:bottom w:val="single" w:sz="8" w:space="0" w:color="000000"/>
              <w:right w:val="single" w:sz="8" w:space="0" w:color="000000"/>
            </w:tcBorders>
            <w:tcMar>
              <w:top w:w="0" w:type="dxa"/>
              <w:left w:w="140" w:type="dxa"/>
              <w:bottom w:w="0" w:type="dxa"/>
              <w:right w:w="140" w:type="dxa"/>
            </w:tcMar>
          </w:tcPr>
          <w:p w14:paraId="0FCD0187" w14:textId="67AD005F" w:rsidR="00863AE7" w:rsidRPr="00E65216" w:rsidRDefault="00863AE7" w:rsidP="002F2631">
            <w:pPr>
              <w:rPr>
                <w:rFonts w:ascii="Times New Roman" w:hAnsi="Times New Roman"/>
              </w:rPr>
            </w:pPr>
            <w:r w:rsidRPr="00E65216">
              <w:rPr>
                <w:rFonts w:ascii="Times New Roman" w:hAnsi="Times New Roman"/>
                <w:u w:val="single"/>
              </w:rPr>
              <w:t>Year:</w:t>
            </w:r>
            <w:r w:rsidRPr="00E65216">
              <w:rPr>
                <w:rFonts w:ascii="Times New Roman" w:hAnsi="Times New Roman"/>
              </w:rPr>
              <w:t xml:space="preserve">  </w:t>
            </w:r>
            <w:r w:rsidR="00026D64">
              <w:rPr>
                <w:rFonts w:ascii="Times New Roman" w:hAnsi="Times New Roman"/>
              </w:rPr>
              <w:t>April, 1980</w:t>
            </w:r>
          </w:p>
        </w:tc>
      </w:tr>
      <w:tr w:rsidR="00E65216" w:rsidRPr="00E65216" w14:paraId="08945BE3" w14:textId="77777777" w:rsidTr="0055572B">
        <w:trPr>
          <w:trHeight w:val="367"/>
        </w:trPr>
        <w:tc>
          <w:tcPr>
            <w:tcW w:w="9724" w:type="dxa"/>
            <w:tcBorders>
              <w:top w:val="single" w:sz="8" w:space="0" w:color="000000"/>
              <w:left w:val="single" w:sz="8" w:space="0" w:color="000000"/>
              <w:bottom w:val="single" w:sz="8" w:space="0" w:color="000000"/>
              <w:right w:val="single" w:sz="8" w:space="0" w:color="000000"/>
            </w:tcBorders>
            <w:tcMar>
              <w:top w:w="0" w:type="dxa"/>
              <w:left w:w="140" w:type="dxa"/>
              <w:bottom w:w="0" w:type="dxa"/>
              <w:right w:w="140" w:type="dxa"/>
            </w:tcMar>
          </w:tcPr>
          <w:p w14:paraId="5BB34CC0" w14:textId="49D8671D" w:rsidR="00863AE7" w:rsidRPr="00E65216" w:rsidRDefault="00863AE7" w:rsidP="002F2631">
            <w:pPr>
              <w:rPr>
                <w:rFonts w:ascii="Times New Roman" w:hAnsi="Times New Roman"/>
              </w:rPr>
            </w:pPr>
            <w:r w:rsidRPr="00E65216">
              <w:rPr>
                <w:rFonts w:ascii="Times New Roman" w:hAnsi="Times New Roman"/>
                <w:u w:val="single"/>
              </w:rPr>
              <w:t>Topic:</w:t>
            </w:r>
            <w:r w:rsidRPr="00E65216">
              <w:rPr>
                <w:rFonts w:ascii="Times New Roman" w:hAnsi="Times New Roman"/>
              </w:rPr>
              <w:t xml:space="preserve"> </w:t>
            </w:r>
            <w:r w:rsidR="00125A6B">
              <w:rPr>
                <w:rFonts w:ascii="Times New Roman" w:hAnsi="Times New Roman"/>
              </w:rPr>
              <w:t xml:space="preserve">Fracture of human teeth </w:t>
            </w:r>
          </w:p>
        </w:tc>
      </w:tr>
      <w:tr w:rsidR="00E65216" w:rsidRPr="00E65216" w14:paraId="136B1850" w14:textId="77777777" w:rsidTr="0055572B">
        <w:trPr>
          <w:trHeight w:val="347"/>
        </w:trPr>
        <w:tc>
          <w:tcPr>
            <w:tcW w:w="9724" w:type="dxa"/>
            <w:tcBorders>
              <w:top w:val="single" w:sz="8" w:space="0" w:color="000000"/>
              <w:left w:val="single" w:sz="8" w:space="0" w:color="000000"/>
              <w:bottom w:val="single" w:sz="8" w:space="0" w:color="000000"/>
              <w:right w:val="single" w:sz="8" w:space="0" w:color="000000"/>
            </w:tcBorders>
            <w:tcMar>
              <w:top w:w="0" w:type="dxa"/>
              <w:left w:w="140" w:type="dxa"/>
              <w:bottom w:w="0" w:type="dxa"/>
              <w:right w:w="140" w:type="dxa"/>
            </w:tcMar>
          </w:tcPr>
          <w:p w14:paraId="3E95C9CA" w14:textId="12159C0E" w:rsidR="00863AE7" w:rsidRPr="00E65216" w:rsidRDefault="00863AE7" w:rsidP="00650E91">
            <w:pPr>
              <w:rPr>
                <w:rFonts w:ascii="Times New Roman" w:hAnsi="Times New Roman"/>
              </w:rPr>
            </w:pPr>
            <w:r w:rsidRPr="00E65216">
              <w:rPr>
                <w:rFonts w:ascii="Times New Roman" w:hAnsi="Times New Roman"/>
                <w:u w:val="single"/>
              </w:rPr>
              <w:t>Type of Article:</w:t>
            </w:r>
            <w:r w:rsidR="00650E91">
              <w:rPr>
                <w:rFonts w:ascii="Times New Roman" w:hAnsi="Times New Roman"/>
              </w:rPr>
              <w:t xml:space="preserve">   </w:t>
            </w:r>
            <w:r w:rsidRPr="00E65216">
              <w:rPr>
                <w:rFonts w:ascii="Segoe UI Symbol" w:hAnsi="Segoe UI Symbol" w:cs="Segoe UI Symbol"/>
              </w:rPr>
              <w:t>☐</w:t>
            </w:r>
            <w:r w:rsidRPr="00E65216">
              <w:rPr>
                <w:rFonts w:ascii="Times New Roman" w:hAnsi="Times New Roman"/>
              </w:rPr>
              <w:t xml:space="preserve"> Research        </w:t>
            </w:r>
          </w:p>
        </w:tc>
      </w:tr>
      <w:tr w:rsidR="00E65216" w:rsidRPr="00E65216" w14:paraId="547D4E03" w14:textId="77777777" w:rsidTr="0055572B">
        <w:trPr>
          <w:trHeight w:val="413"/>
        </w:trPr>
        <w:tc>
          <w:tcPr>
            <w:tcW w:w="9724" w:type="dxa"/>
            <w:tcBorders>
              <w:top w:val="single" w:sz="8" w:space="0" w:color="000000"/>
              <w:left w:val="single" w:sz="8" w:space="0" w:color="000000"/>
              <w:bottom w:val="single" w:sz="8" w:space="0" w:color="000000"/>
              <w:right w:val="single" w:sz="8" w:space="0" w:color="000000"/>
            </w:tcBorders>
            <w:tcMar>
              <w:top w:w="0" w:type="dxa"/>
              <w:left w:w="140" w:type="dxa"/>
              <w:bottom w:w="0" w:type="dxa"/>
              <w:right w:w="140" w:type="dxa"/>
            </w:tcMar>
          </w:tcPr>
          <w:p w14:paraId="0E9064F2" w14:textId="07CD7899" w:rsidR="00863AE7" w:rsidRPr="00E65216" w:rsidRDefault="00863AE7" w:rsidP="002F2631">
            <w:pPr>
              <w:widowControl w:val="0"/>
              <w:autoSpaceDE w:val="0"/>
              <w:autoSpaceDN w:val="0"/>
              <w:adjustRightInd w:val="0"/>
              <w:rPr>
                <w:rFonts w:ascii="Times New Roman" w:hAnsi="Times New Roman"/>
              </w:rPr>
            </w:pPr>
            <w:r w:rsidRPr="00E65216">
              <w:rPr>
                <w:rFonts w:ascii="Times New Roman" w:hAnsi="Times New Roman"/>
                <w:u w:val="single"/>
              </w:rPr>
              <w:t>Main Purpose</w:t>
            </w:r>
            <w:r w:rsidR="00125A6B">
              <w:rPr>
                <w:rFonts w:ascii="Times New Roman" w:hAnsi="Times New Roman"/>
              </w:rPr>
              <w:t>: Determining what causes fracture or cracks in teeth during their preparation for restoration using Class I and Class II of Black’s principle.</w:t>
            </w:r>
          </w:p>
        </w:tc>
      </w:tr>
      <w:tr w:rsidR="00E65216" w:rsidRPr="00E65216" w14:paraId="265171AF" w14:textId="77777777" w:rsidTr="0055572B">
        <w:trPr>
          <w:trHeight w:val="4414"/>
        </w:trPr>
        <w:tc>
          <w:tcPr>
            <w:tcW w:w="9724" w:type="dxa"/>
            <w:tcBorders>
              <w:top w:val="single" w:sz="8" w:space="0" w:color="000000"/>
              <w:left w:val="single" w:sz="8" w:space="0" w:color="000000"/>
              <w:bottom w:val="single" w:sz="8" w:space="0" w:color="000000"/>
              <w:right w:val="single" w:sz="8" w:space="0" w:color="000000"/>
            </w:tcBorders>
            <w:tcMar>
              <w:top w:w="0" w:type="dxa"/>
              <w:left w:w="140" w:type="dxa"/>
              <w:bottom w:w="0" w:type="dxa"/>
              <w:right w:w="140" w:type="dxa"/>
            </w:tcMar>
          </w:tcPr>
          <w:p w14:paraId="3C8B209D" w14:textId="7F336F84" w:rsidR="00F074B2" w:rsidRPr="00F074B2" w:rsidRDefault="00863AE7" w:rsidP="002F2631">
            <w:pPr>
              <w:rPr>
                <w:rFonts w:ascii="Times New Roman" w:hAnsi="Times New Roman"/>
                <w:u w:val="single"/>
              </w:rPr>
            </w:pPr>
            <w:r w:rsidRPr="00E65216">
              <w:rPr>
                <w:rFonts w:ascii="Times New Roman" w:hAnsi="Times New Roman"/>
                <w:u w:val="single"/>
              </w:rPr>
              <w:t>Key Points/Summary:</w:t>
            </w:r>
          </w:p>
          <w:p w14:paraId="741A0C8F" w14:textId="3C12D590" w:rsidR="00863AE7" w:rsidRPr="00E65216" w:rsidRDefault="00863AE7" w:rsidP="002F2631">
            <w:pPr>
              <w:pStyle w:val="NormalWeb"/>
            </w:pPr>
            <w:r w:rsidRPr="00E65216">
              <w:t xml:space="preserve">Key words: </w:t>
            </w:r>
            <w:r w:rsidR="00125A6B">
              <w:t>restoration, preparation, fracture, Class I, Class II</w:t>
            </w:r>
          </w:p>
          <w:p w14:paraId="2660CBA7" w14:textId="70984B30" w:rsidR="00863AE7" w:rsidRPr="00F074B2" w:rsidRDefault="00863AE7" w:rsidP="002F2631">
            <w:pPr>
              <w:widowControl w:val="0"/>
              <w:autoSpaceDE w:val="0"/>
              <w:autoSpaceDN w:val="0"/>
              <w:adjustRightInd w:val="0"/>
              <w:rPr>
                <w:rFonts w:ascii="Times New Roman" w:hAnsi="Times New Roman"/>
                <w:b/>
              </w:rPr>
            </w:pPr>
            <w:r w:rsidRPr="00F074B2">
              <w:rPr>
                <w:rFonts w:ascii="Times New Roman" w:hAnsi="Times New Roman"/>
                <w:b/>
              </w:rPr>
              <w:t>Overall summary: Small summary</w:t>
            </w:r>
          </w:p>
          <w:p w14:paraId="1D8966D4" w14:textId="6FAF27A8" w:rsidR="00125A6B" w:rsidRDefault="00125A6B" w:rsidP="002F2631">
            <w:pPr>
              <w:widowControl w:val="0"/>
              <w:autoSpaceDE w:val="0"/>
              <w:autoSpaceDN w:val="0"/>
              <w:adjustRightInd w:val="0"/>
              <w:rPr>
                <w:rFonts w:ascii="Times New Roman" w:hAnsi="Times New Roman"/>
              </w:rPr>
            </w:pPr>
            <w:r>
              <w:rPr>
                <w:rFonts w:ascii="Times New Roman" w:hAnsi="Times New Roman"/>
              </w:rPr>
              <w:t xml:space="preserve">Fracture of teeth is very common when carrying out teeth restoration. Some of the most used approaches in restoring teeth are based on Black’s principle where Class I and Class II restorations are used. </w:t>
            </w:r>
            <w:r w:rsidR="00F074B2">
              <w:rPr>
                <w:rFonts w:ascii="Times New Roman" w:hAnsi="Times New Roman"/>
              </w:rPr>
              <w:t xml:space="preserve">When used, the width of the occlusal may lead to a fracture of the teeth if not addressed appropriately. However, Class I of the approach does not lead to fractured teeth as compared to Class II where the width of the occlusal is a determinant factor. The recommended width for such restoration is </w:t>
            </w:r>
            <w:r w:rsidR="00F074B2">
              <w:rPr>
                <w:rFonts w:ascii="Times New Roman" w:hAnsi="Times New Roman"/>
              </w:rPr>
              <w:t xml:space="preserve">“one fourth to one-third of </w:t>
            </w:r>
            <w:proofErr w:type="spellStart"/>
            <w:r w:rsidR="00F074B2">
              <w:rPr>
                <w:rFonts w:ascii="Times New Roman" w:hAnsi="Times New Roman"/>
              </w:rPr>
              <w:t>intercuspal</w:t>
            </w:r>
            <w:proofErr w:type="spellEnd"/>
            <w:r w:rsidR="00F074B2">
              <w:rPr>
                <w:rFonts w:ascii="Times New Roman" w:hAnsi="Times New Roman"/>
              </w:rPr>
              <w:t xml:space="preserve"> distance”</w:t>
            </w:r>
            <w:r w:rsidR="00F074B2">
              <w:rPr>
                <w:rFonts w:ascii="Times New Roman" w:hAnsi="Times New Roman"/>
              </w:rPr>
              <w:t>.</w:t>
            </w:r>
          </w:p>
          <w:p w14:paraId="4F752361" w14:textId="77777777" w:rsidR="00125A6B" w:rsidRPr="00E65216" w:rsidRDefault="00125A6B" w:rsidP="002F2631">
            <w:pPr>
              <w:widowControl w:val="0"/>
              <w:autoSpaceDE w:val="0"/>
              <w:autoSpaceDN w:val="0"/>
              <w:adjustRightInd w:val="0"/>
              <w:rPr>
                <w:rFonts w:ascii="Times New Roman" w:hAnsi="Times New Roman"/>
              </w:rPr>
            </w:pPr>
          </w:p>
          <w:p w14:paraId="6A718953" w14:textId="6279E6A8" w:rsidR="00863AE7" w:rsidRDefault="00863AE7" w:rsidP="002F2631">
            <w:pPr>
              <w:widowControl w:val="0"/>
              <w:autoSpaceDE w:val="0"/>
              <w:autoSpaceDN w:val="0"/>
              <w:adjustRightInd w:val="0"/>
              <w:rPr>
                <w:rFonts w:ascii="Times New Roman" w:hAnsi="Times New Roman"/>
                <w:b/>
                <w:u w:val="single"/>
              </w:rPr>
            </w:pPr>
            <w:r w:rsidRPr="00E65216">
              <w:rPr>
                <w:rFonts w:ascii="Times New Roman" w:hAnsi="Times New Roman"/>
                <w:b/>
                <w:u w:val="single"/>
              </w:rPr>
              <w:t>Introduction:</w:t>
            </w:r>
          </w:p>
          <w:p w14:paraId="7992B3D0" w14:textId="19A5F368" w:rsidR="00650E91" w:rsidRPr="00650E91" w:rsidRDefault="00650E91" w:rsidP="002F2631">
            <w:pPr>
              <w:widowControl w:val="0"/>
              <w:autoSpaceDE w:val="0"/>
              <w:autoSpaceDN w:val="0"/>
              <w:adjustRightInd w:val="0"/>
              <w:rPr>
                <w:rFonts w:ascii="Times New Roman" w:hAnsi="Times New Roman"/>
              </w:rPr>
            </w:pPr>
            <w:r>
              <w:rPr>
                <w:rFonts w:ascii="Times New Roman" w:hAnsi="Times New Roman"/>
              </w:rPr>
              <w:t>One of the major concerns for dentists during restoration is failure of the dental restorations. The main cause of such failure is faulty cavity preparations and improper manipulation of materials used for restoration. Also, such failure may also occur as a result of geometric form of the cavity preparation which leads to a tooth fracturing. Teeth normally don’t fracture but may be forced to when weakened by caries and the preparation process. Black’s principles are used for cavity forms and are better known as the Class I and Class II preparations. By understanding these principles and fracture strength, dentists can avoid restoration failure especially as a result of poor preparation.</w:t>
            </w:r>
          </w:p>
          <w:p w14:paraId="5661544F" w14:textId="0C092B47" w:rsidR="00863AE7" w:rsidRPr="00E65216" w:rsidRDefault="00863AE7" w:rsidP="002F2631">
            <w:pPr>
              <w:widowControl w:val="0"/>
              <w:autoSpaceDE w:val="0"/>
              <w:autoSpaceDN w:val="0"/>
              <w:adjustRightInd w:val="0"/>
              <w:rPr>
                <w:rFonts w:ascii="Times New Roman" w:hAnsi="Times New Roman"/>
              </w:rPr>
            </w:pPr>
          </w:p>
          <w:p w14:paraId="6EEC2D1E" w14:textId="77777777" w:rsidR="00863AE7" w:rsidRPr="00E65216" w:rsidRDefault="00863AE7" w:rsidP="002F2631">
            <w:pPr>
              <w:widowControl w:val="0"/>
              <w:autoSpaceDE w:val="0"/>
              <w:autoSpaceDN w:val="0"/>
              <w:adjustRightInd w:val="0"/>
              <w:rPr>
                <w:rFonts w:ascii="Times New Roman" w:hAnsi="Times New Roman"/>
                <w:b/>
                <w:u w:val="single"/>
              </w:rPr>
            </w:pPr>
            <w:r w:rsidRPr="00E65216">
              <w:rPr>
                <w:rFonts w:ascii="Times New Roman" w:hAnsi="Times New Roman"/>
                <w:b/>
                <w:u w:val="single"/>
              </w:rPr>
              <w:t>Materials &amp; Methods:</w:t>
            </w:r>
          </w:p>
          <w:p w14:paraId="758BD09B" w14:textId="3512F041" w:rsidR="00863AE7" w:rsidRPr="00650E91" w:rsidRDefault="00650E91" w:rsidP="002F2631">
            <w:pPr>
              <w:pStyle w:val="ListParagraph"/>
              <w:widowControl w:val="0"/>
              <w:numPr>
                <w:ilvl w:val="0"/>
                <w:numId w:val="2"/>
              </w:numPr>
              <w:autoSpaceDE w:val="0"/>
              <w:autoSpaceDN w:val="0"/>
              <w:adjustRightInd w:val="0"/>
              <w:rPr>
                <w:rFonts w:ascii="Times New Roman" w:hAnsi="Times New Roman"/>
                <w:b/>
                <w:u w:val="single"/>
              </w:rPr>
            </w:pPr>
            <w:r>
              <w:rPr>
                <w:rFonts w:ascii="Times New Roman" w:hAnsi="Times New Roman"/>
              </w:rPr>
              <w:t>Premolars extracted from patients aged 20 to 25.</w:t>
            </w:r>
          </w:p>
          <w:p w14:paraId="3297B7B8" w14:textId="70DD90EE" w:rsidR="00650E91" w:rsidRPr="00650E91" w:rsidRDefault="00650E91" w:rsidP="002F2631">
            <w:pPr>
              <w:pStyle w:val="ListParagraph"/>
              <w:widowControl w:val="0"/>
              <w:numPr>
                <w:ilvl w:val="0"/>
                <w:numId w:val="2"/>
              </w:numPr>
              <w:autoSpaceDE w:val="0"/>
              <w:autoSpaceDN w:val="0"/>
              <w:adjustRightInd w:val="0"/>
              <w:rPr>
                <w:rFonts w:ascii="Times New Roman" w:hAnsi="Times New Roman"/>
                <w:b/>
                <w:u w:val="single"/>
              </w:rPr>
            </w:pPr>
            <w:r>
              <w:rPr>
                <w:rFonts w:ascii="Times New Roman" w:hAnsi="Times New Roman"/>
              </w:rPr>
              <w:t>The premolars were then cleaned for 72 hours in neutral formalin.</w:t>
            </w:r>
          </w:p>
          <w:p w14:paraId="7F0DEB00" w14:textId="2F32B935" w:rsidR="00650E91" w:rsidRPr="00650E91" w:rsidRDefault="00650E91" w:rsidP="002F2631">
            <w:pPr>
              <w:pStyle w:val="ListParagraph"/>
              <w:widowControl w:val="0"/>
              <w:numPr>
                <w:ilvl w:val="0"/>
                <w:numId w:val="2"/>
              </w:numPr>
              <w:autoSpaceDE w:val="0"/>
              <w:autoSpaceDN w:val="0"/>
              <w:adjustRightInd w:val="0"/>
              <w:rPr>
                <w:rFonts w:ascii="Times New Roman" w:hAnsi="Times New Roman"/>
                <w:b/>
                <w:u w:val="single"/>
              </w:rPr>
            </w:pPr>
            <w:r>
              <w:rPr>
                <w:rFonts w:ascii="Times New Roman" w:hAnsi="Times New Roman"/>
              </w:rPr>
              <w:t>Examination of the teeth was done by stereoscopic microscopy with all cracked and fractured teeth rejected.</w:t>
            </w:r>
          </w:p>
          <w:p w14:paraId="3D7FCE0C" w14:textId="77777777" w:rsidR="00650E91" w:rsidRPr="00650E91" w:rsidRDefault="00650E91" w:rsidP="002F2631">
            <w:pPr>
              <w:pStyle w:val="ListParagraph"/>
              <w:widowControl w:val="0"/>
              <w:numPr>
                <w:ilvl w:val="0"/>
                <w:numId w:val="2"/>
              </w:numPr>
              <w:autoSpaceDE w:val="0"/>
              <w:autoSpaceDN w:val="0"/>
              <w:adjustRightInd w:val="0"/>
              <w:rPr>
                <w:rFonts w:ascii="Times New Roman" w:hAnsi="Times New Roman"/>
                <w:b/>
                <w:u w:val="single"/>
              </w:rPr>
            </w:pPr>
            <w:r>
              <w:rPr>
                <w:rFonts w:ascii="Times New Roman" w:hAnsi="Times New Roman"/>
              </w:rPr>
              <w:t>The roots were then embedded in self-curing polystyrene with the teeth stored in distilled water.</w:t>
            </w:r>
          </w:p>
          <w:p w14:paraId="1A3F1BFE" w14:textId="013278C9" w:rsidR="00096B0A" w:rsidRPr="00096B0A" w:rsidRDefault="00096B0A" w:rsidP="002F2631">
            <w:pPr>
              <w:pStyle w:val="ListParagraph"/>
              <w:widowControl w:val="0"/>
              <w:numPr>
                <w:ilvl w:val="0"/>
                <w:numId w:val="2"/>
              </w:numPr>
              <w:autoSpaceDE w:val="0"/>
              <w:autoSpaceDN w:val="0"/>
              <w:adjustRightInd w:val="0"/>
              <w:rPr>
                <w:rFonts w:ascii="Times New Roman" w:hAnsi="Times New Roman"/>
                <w:b/>
                <w:u w:val="single"/>
              </w:rPr>
            </w:pPr>
            <w:r>
              <w:rPr>
                <w:rFonts w:ascii="Times New Roman" w:hAnsi="Times New Roman"/>
              </w:rPr>
              <w:lastRenderedPageBreak/>
              <w:t>In Class I occlusal preparation, the buccal and lingual wall were placed parallel with the mesial and distal walls diverging towards the occlusal. The depth of occlusal averaged 2.5 mm.</w:t>
            </w:r>
          </w:p>
          <w:p w14:paraId="11F5115D" w14:textId="46267197" w:rsidR="00096B0A" w:rsidRPr="00096B0A" w:rsidRDefault="00096B0A" w:rsidP="002F2631">
            <w:pPr>
              <w:pStyle w:val="ListParagraph"/>
              <w:widowControl w:val="0"/>
              <w:numPr>
                <w:ilvl w:val="0"/>
                <w:numId w:val="2"/>
              </w:numPr>
              <w:autoSpaceDE w:val="0"/>
              <w:autoSpaceDN w:val="0"/>
              <w:adjustRightInd w:val="0"/>
              <w:rPr>
                <w:rFonts w:ascii="Times New Roman" w:hAnsi="Times New Roman"/>
                <w:b/>
                <w:u w:val="single"/>
              </w:rPr>
            </w:pPr>
            <w:r>
              <w:rPr>
                <w:rFonts w:ascii="Times New Roman" w:hAnsi="Times New Roman"/>
              </w:rPr>
              <w:t xml:space="preserve">In class II surface preparations, the preparations were the same as class I. in this case, the axial wall was tapered from the gingival to the occlusal. This formed an angle with pulpal wall.   </w:t>
            </w:r>
          </w:p>
          <w:p w14:paraId="346B1727" w14:textId="080A89CF" w:rsidR="00650E91" w:rsidRPr="00E65216" w:rsidRDefault="00096B0A" w:rsidP="002F2631">
            <w:pPr>
              <w:pStyle w:val="ListParagraph"/>
              <w:widowControl w:val="0"/>
              <w:numPr>
                <w:ilvl w:val="0"/>
                <w:numId w:val="2"/>
              </w:numPr>
              <w:autoSpaceDE w:val="0"/>
              <w:autoSpaceDN w:val="0"/>
              <w:adjustRightInd w:val="0"/>
              <w:rPr>
                <w:rFonts w:ascii="Times New Roman" w:hAnsi="Times New Roman"/>
                <w:b/>
                <w:u w:val="single"/>
              </w:rPr>
            </w:pPr>
            <w:r>
              <w:rPr>
                <w:rFonts w:ascii="Times New Roman" w:hAnsi="Times New Roman"/>
              </w:rPr>
              <w:t>In class II mod preparations, dimensions from class II surface preparations were also utilized with the only difference coming from the proximal surface.</w:t>
            </w:r>
            <w:r w:rsidR="00650E91">
              <w:rPr>
                <w:rFonts w:ascii="Times New Roman" w:hAnsi="Times New Roman"/>
              </w:rPr>
              <w:t xml:space="preserve"> </w:t>
            </w:r>
          </w:p>
          <w:p w14:paraId="3670CB1F" w14:textId="48D667FE" w:rsidR="00863AE7" w:rsidRPr="00096B0A" w:rsidRDefault="00096B0A" w:rsidP="002F2631">
            <w:pPr>
              <w:pStyle w:val="ListParagraph"/>
              <w:widowControl w:val="0"/>
              <w:numPr>
                <w:ilvl w:val="0"/>
                <w:numId w:val="2"/>
              </w:numPr>
              <w:autoSpaceDE w:val="0"/>
              <w:autoSpaceDN w:val="0"/>
              <w:adjustRightInd w:val="0"/>
              <w:rPr>
                <w:rFonts w:ascii="Times New Roman" w:hAnsi="Times New Roman"/>
                <w:b/>
                <w:u w:val="single"/>
              </w:rPr>
            </w:pPr>
            <w:r>
              <w:rPr>
                <w:rFonts w:ascii="Times New Roman" w:hAnsi="Times New Roman"/>
              </w:rPr>
              <w:t xml:space="preserve">To control the experience, only healthy teeth that were not fractured and had no caries were used. </w:t>
            </w:r>
          </w:p>
          <w:p w14:paraId="64605C02" w14:textId="5E65E9CE" w:rsidR="00096B0A" w:rsidRPr="00E65216" w:rsidRDefault="00096B0A" w:rsidP="002F2631">
            <w:pPr>
              <w:pStyle w:val="ListParagraph"/>
              <w:widowControl w:val="0"/>
              <w:numPr>
                <w:ilvl w:val="0"/>
                <w:numId w:val="2"/>
              </w:numPr>
              <w:autoSpaceDE w:val="0"/>
              <w:autoSpaceDN w:val="0"/>
              <w:adjustRightInd w:val="0"/>
              <w:rPr>
                <w:rFonts w:ascii="Times New Roman" w:hAnsi="Times New Roman"/>
                <w:b/>
                <w:u w:val="single"/>
              </w:rPr>
            </w:pPr>
            <w:r>
              <w:rPr>
                <w:rFonts w:ascii="Times New Roman" w:hAnsi="Times New Roman"/>
              </w:rPr>
              <w:t>Ten teeth were used for each of the three preparations which provided for 100 specimen.</w:t>
            </w:r>
          </w:p>
          <w:p w14:paraId="202D2201" w14:textId="77777777" w:rsidR="00863AE7" w:rsidRPr="00E65216" w:rsidRDefault="00863AE7" w:rsidP="002F2631">
            <w:pPr>
              <w:pStyle w:val="ListParagraph"/>
              <w:widowControl w:val="0"/>
              <w:autoSpaceDE w:val="0"/>
              <w:autoSpaceDN w:val="0"/>
              <w:adjustRightInd w:val="0"/>
              <w:rPr>
                <w:rFonts w:ascii="Times New Roman" w:hAnsi="Times New Roman"/>
                <w:b/>
                <w:u w:val="single"/>
              </w:rPr>
            </w:pPr>
          </w:p>
          <w:p w14:paraId="7E7E4D9C" w14:textId="77777777" w:rsidR="00863AE7" w:rsidRPr="00E65216" w:rsidRDefault="00863AE7" w:rsidP="002F2631">
            <w:pPr>
              <w:widowControl w:val="0"/>
              <w:autoSpaceDE w:val="0"/>
              <w:autoSpaceDN w:val="0"/>
              <w:adjustRightInd w:val="0"/>
              <w:rPr>
                <w:rFonts w:ascii="Times New Roman" w:hAnsi="Times New Roman"/>
              </w:rPr>
            </w:pPr>
            <w:r w:rsidRPr="00E65216">
              <w:rPr>
                <w:rFonts w:ascii="Times New Roman" w:hAnsi="Times New Roman"/>
                <w:b/>
                <w:u w:val="single"/>
              </w:rPr>
              <w:t>Results</w:t>
            </w:r>
            <w:r w:rsidRPr="00E65216">
              <w:rPr>
                <w:rFonts w:ascii="Times New Roman" w:hAnsi="Times New Roman"/>
              </w:rPr>
              <w:t>:</w:t>
            </w:r>
          </w:p>
          <w:p w14:paraId="4E74644A" w14:textId="5B011B33" w:rsidR="00863AE7" w:rsidRPr="00E65216" w:rsidRDefault="00863AE7" w:rsidP="002F2631">
            <w:pPr>
              <w:pStyle w:val="ListParagraph"/>
              <w:widowControl w:val="0"/>
              <w:numPr>
                <w:ilvl w:val="0"/>
                <w:numId w:val="1"/>
              </w:numPr>
              <w:autoSpaceDE w:val="0"/>
              <w:autoSpaceDN w:val="0"/>
              <w:adjustRightInd w:val="0"/>
              <w:rPr>
                <w:rFonts w:ascii="Times New Roman" w:hAnsi="Times New Roman"/>
              </w:rPr>
            </w:pPr>
            <w:proofErr w:type="spellStart"/>
            <w:r w:rsidRPr="00E65216">
              <w:rPr>
                <w:rFonts w:ascii="Times New Roman" w:hAnsi="Times New Roman"/>
              </w:rPr>
              <w:t>Statistic</w:t>
            </w:r>
            <w:proofErr w:type="spellEnd"/>
            <w:r w:rsidRPr="00E65216">
              <w:rPr>
                <w:rFonts w:ascii="Times New Roman" w:hAnsi="Times New Roman"/>
              </w:rPr>
              <w:t xml:space="preserve"> Analysis: </w:t>
            </w:r>
            <w:r w:rsidR="00096B0A">
              <w:rPr>
                <w:rFonts w:ascii="Times New Roman" w:hAnsi="Times New Roman"/>
              </w:rPr>
              <w:t>From results recorded on a table, the control teeth had the highest mean values which decreased for the experimental samples since there was a greater removal of dentin and enamel</w:t>
            </w:r>
          </w:p>
          <w:p w14:paraId="62384638" w14:textId="5FB06289" w:rsidR="00863AE7" w:rsidRDefault="00863AE7" w:rsidP="002F2631">
            <w:pPr>
              <w:pStyle w:val="ListParagraph"/>
              <w:widowControl w:val="0"/>
              <w:numPr>
                <w:ilvl w:val="0"/>
                <w:numId w:val="1"/>
              </w:numPr>
              <w:autoSpaceDE w:val="0"/>
              <w:autoSpaceDN w:val="0"/>
              <w:adjustRightInd w:val="0"/>
              <w:rPr>
                <w:rFonts w:ascii="Times New Roman" w:hAnsi="Times New Roman"/>
              </w:rPr>
            </w:pPr>
            <w:r w:rsidRPr="00E65216">
              <w:rPr>
                <w:rFonts w:ascii="Times New Roman" w:hAnsi="Times New Roman"/>
              </w:rPr>
              <w:t xml:space="preserve">Post Hoc Test: </w:t>
            </w:r>
            <w:r w:rsidR="00096B0A">
              <w:rPr>
                <w:rFonts w:ascii="Times New Roman" w:hAnsi="Times New Roman"/>
              </w:rPr>
              <w:t>The highest strength of the teeth was from Class I preparation which was less as compared to that of the control teeth.</w:t>
            </w:r>
          </w:p>
          <w:p w14:paraId="0CC10B59" w14:textId="4844D464" w:rsidR="00096B0A" w:rsidRDefault="00096B0A" w:rsidP="002F2631">
            <w:pPr>
              <w:pStyle w:val="ListParagraph"/>
              <w:widowControl w:val="0"/>
              <w:numPr>
                <w:ilvl w:val="0"/>
                <w:numId w:val="1"/>
              </w:numPr>
              <w:autoSpaceDE w:val="0"/>
              <w:autoSpaceDN w:val="0"/>
              <w:adjustRightInd w:val="0"/>
              <w:rPr>
                <w:rFonts w:ascii="Times New Roman" w:hAnsi="Times New Roman"/>
              </w:rPr>
            </w:pPr>
            <w:r>
              <w:rPr>
                <w:rFonts w:ascii="Times New Roman" w:hAnsi="Times New Roman"/>
              </w:rPr>
              <w:t>Based on all preparation, the isthmus determines the load that may result in a fracture. If the isthmus is narrow, then a very great load is needed to fracture the teeth.</w:t>
            </w:r>
          </w:p>
          <w:p w14:paraId="4DAE8040" w14:textId="0F804F19" w:rsidR="00096B0A" w:rsidRDefault="00096B0A" w:rsidP="002F2631">
            <w:pPr>
              <w:pStyle w:val="ListParagraph"/>
              <w:widowControl w:val="0"/>
              <w:numPr>
                <w:ilvl w:val="0"/>
                <w:numId w:val="1"/>
              </w:numPr>
              <w:autoSpaceDE w:val="0"/>
              <w:autoSpaceDN w:val="0"/>
              <w:adjustRightInd w:val="0"/>
              <w:rPr>
                <w:rFonts w:ascii="Times New Roman" w:hAnsi="Times New Roman"/>
              </w:rPr>
            </w:pPr>
            <w:r>
              <w:rPr>
                <w:rFonts w:ascii="Times New Roman" w:hAnsi="Times New Roman"/>
              </w:rPr>
              <w:t xml:space="preserve">To improve class II preparation, then amalgam restorations must first be inserted. The recommended size of the occlusal isthmus is “one fourth to one-third of </w:t>
            </w:r>
            <w:proofErr w:type="spellStart"/>
            <w:r>
              <w:rPr>
                <w:rFonts w:ascii="Times New Roman" w:hAnsi="Times New Roman"/>
              </w:rPr>
              <w:t>intercuspal</w:t>
            </w:r>
            <w:proofErr w:type="spellEnd"/>
            <w:r>
              <w:rPr>
                <w:rFonts w:ascii="Times New Roman" w:hAnsi="Times New Roman"/>
              </w:rPr>
              <w:t xml:space="preserve"> distance”. </w:t>
            </w:r>
          </w:p>
          <w:p w14:paraId="441BAC1D" w14:textId="6DBEFB6F" w:rsidR="00863AE7" w:rsidRPr="00B058F9" w:rsidRDefault="00863AE7" w:rsidP="00B058F9">
            <w:pPr>
              <w:pStyle w:val="ListParagraph"/>
              <w:widowControl w:val="0"/>
              <w:autoSpaceDE w:val="0"/>
              <w:autoSpaceDN w:val="0"/>
              <w:adjustRightInd w:val="0"/>
              <w:rPr>
                <w:rFonts w:ascii="Times New Roman" w:hAnsi="Times New Roman"/>
              </w:rPr>
            </w:pPr>
          </w:p>
          <w:p w14:paraId="74A6AA66" w14:textId="77777777" w:rsidR="00863AE7" w:rsidRPr="00E65216" w:rsidRDefault="00863AE7" w:rsidP="002F2631">
            <w:pPr>
              <w:widowControl w:val="0"/>
              <w:autoSpaceDE w:val="0"/>
              <w:autoSpaceDN w:val="0"/>
              <w:adjustRightInd w:val="0"/>
              <w:rPr>
                <w:rFonts w:ascii="Times New Roman" w:hAnsi="Times New Roman"/>
                <w:b/>
                <w:u w:val="single"/>
              </w:rPr>
            </w:pPr>
            <w:r w:rsidRPr="00E65216">
              <w:rPr>
                <w:rFonts w:ascii="Times New Roman" w:hAnsi="Times New Roman"/>
                <w:b/>
                <w:u w:val="single"/>
              </w:rPr>
              <w:t>Discussion:</w:t>
            </w:r>
          </w:p>
          <w:p w14:paraId="20FD1EF5" w14:textId="70A0A464" w:rsidR="00863AE7" w:rsidRDefault="00125A6B" w:rsidP="002F2631">
            <w:pPr>
              <w:pStyle w:val="ListParagraph"/>
              <w:widowControl w:val="0"/>
              <w:numPr>
                <w:ilvl w:val="0"/>
                <w:numId w:val="1"/>
              </w:numPr>
              <w:autoSpaceDE w:val="0"/>
              <w:autoSpaceDN w:val="0"/>
              <w:adjustRightInd w:val="0"/>
              <w:rPr>
                <w:rFonts w:ascii="Times New Roman" w:hAnsi="Times New Roman"/>
              </w:rPr>
            </w:pPr>
            <w:r w:rsidRPr="00125A6B">
              <w:rPr>
                <w:rFonts w:ascii="Times New Roman" w:hAnsi="Times New Roman"/>
              </w:rPr>
              <w:t>However, it is important to note that the width of isthmus is more applicable in class I than class II.</w:t>
            </w:r>
          </w:p>
          <w:p w14:paraId="5DCF8DCC" w14:textId="3A7F7D32" w:rsidR="00125A6B" w:rsidRDefault="00125A6B" w:rsidP="002F2631">
            <w:pPr>
              <w:pStyle w:val="ListParagraph"/>
              <w:widowControl w:val="0"/>
              <w:numPr>
                <w:ilvl w:val="0"/>
                <w:numId w:val="1"/>
              </w:numPr>
              <w:autoSpaceDE w:val="0"/>
              <w:autoSpaceDN w:val="0"/>
              <w:adjustRightInd w:val="0"/>
              <w:rPr>
                <w:rFonts w:ascii="Times New Roman" w:hAnsi="Times New Roman"/>
              </w:rPr>
            </w:pPr>
            <w:r>
              <w:rPr>
                <w:rFonts w:ascii="Times New Roman" w:hAnsi="Times New Roman"/>
              </w:rPr>
              <w:t>This may be caused by the presence of marginal ridges which occur in class I.</w:t>
            </w:r>
          </w:p>
          <w:p w14:paraId="47F2C9C5" w14:textId="7E74EE3F" w:rsidR="00125A6B" w:rsidRDefault="00125A6B" w:rsidP="002F2631">
            <w:pPr>
              <w:pStyle w:val="ListParagraph"/>
              <w:widowControl w:val="0"/>
              <w:numPr>
                <w:ilvl w:val="0"/>
                <w:numId w:val="1"/>
              </w:numPr>
              <w:autoSpaceDE w:val="0"/>
              <w:autoSpaceDN w:val="0"/>
              <w:adjustRightInd w:val="0"/>
              <w:rPr>
                <w:rFonts w:ascii="Times New Roman" w:hAnsi="Times New Roman"/>
              </w:rPr>
            </w:pPr>
            <w:r>
              <w:rPr>
                <w:rFonts w:ascii="Times New Roman" w:hAnsi="Times New Roman"/>
              </w:rPr>
              <w:t>It was observed that teeth that used Class I preparation rarely fractured.</w:t>
            </w:r>
          </w:p>
          <w:p w14:paraId="66E4E537" w14:textId="34603AD5" w:rsidR="00125A6B" w:rsidRDefault="00125A6B" w:rsidP="002F2631">
            <w:pPr>
              <w:pStyle w:val="ListParagraph"/>
              <w:widowControl w:val="0"/>
              <w:numPr>
                <w:ilvl w:val="0"/>
                <w:numId w:val="1"/>
              </w:numPr>
              <w:autoSpaceDE w:val="0"/>
              <w:autoSpaceDN w:val="0"/>
              <w:adjustRightInd w:val="0"/>
              <w:rPr>
                <w:rFonts w:ascii="Times New Roman" w:hAnsi="Times New Roman"/>
              </w:rPr>
            </w:pPr>
            <w:r>
              <w:rPr>
                <w:rFonts w:ascii="Times New Roman" w:hAnsi="Times New Roman"/>
              </w:rPr>
              <w:t xml:space="preserve">When Class II preparation was used, then the wedge effect combined with added load caused stress which could lead to fracture. </w:t>
            </w:r>
          </w:p>
          <w:p w14:paraId="6ABDD86A" w14:textId="3EA4F479" w:rsidR="00125A6B" w:rsidRPr="00125A6B" w:rsidRDefault="00125A6B" w:rsidP="002F2631">
            <w:pPr>
              <w:pStyle w:val="ListParagraph"/>
              <w:widowControl w:val="0"/>
              <w:numPr>
                <w:ilvl w:val="0"/>
                <w:numId w:val="1"/>
              </w:numPr>
              <w:autoSpaceDE w:val="0"/>
              <w:autoSpaceDN w:val="0"/>
              <w:adjustRightInd w:val="0"/>
              <w:rPr>
                <w:rFonts w:ascii="Times New Roman" w:hAnsi="Times New Roman"/>
              </w:rPr>
            </w:pPr>
            <w:r>
              <w:rPr>
                <w:rFonts w:ascii="Times New Roman" w:hAnsi="Times New Roman"/>
              </w:rPr>
              <w:t>Therefore, when using Class II amalgam restoration, then it is important to have narrow and deep occlusal portions.</w:t>
            </w:r>
          </w:p>
          <w:p w14:paraId="29995101" w14:textId="77777777" w:rsidR="00863AE7" w:rsidRPr="00E65216" w:rsidRDefault="00863AE7" w:rsidP="002F2631">
            <w:pPr>
              <w:widowControl w:val="0"/>
              <w:autoSpaceDE w:val="0"/>
              <w:autoSpaceDN w:val="0"/>
              <w:adjustRightInd w:val="0"/>
              <w:rPr>
                <w:rFonts w:ascii="Times New Roman" w:hAnsi="Times New Roman"/>
                <w:b/>
                <w:u w:val="single"/>
              </w:rPr>
            </w:pPr>
            <w:r w:rsidRPr="00E65216">
              <w:rPr>
                <w:rFonts w:ascii="Times New Roman" w:hAnsi="Times New Roman"/>
                <w:b/>
                <w:u w:val="single"/>
              </w:rPr>
              <w:t>Conclusion (s):</w:t>
            </w:r>
          </w:p>
          <w:p w14:paraId="32886626" w14:textId="77777777" w:rsidR="00863AE7" w:rsidRDefault="00125A6B" w:rsidP="002F2631">
            <w:pPr>
              <w:pStyle w:val="ListParagraph"/>
              <w:widowControl w:val="0"/>
              <w:numPr>
                <w:ilvl w:val="0"/>
                <w:numId w:val="1"/>
              </w:numPr>
              <w:autoSpaceDE w:val="0"/>
              <w:autoSpaceDN w:val="0"/>
              <w:adjustRightInd w:val="0"/>
              <w:rPr>
                <w:rFonts w:ascii="Times New Roman" w:hAnsi="Times New Roman"/>
              </w:rPr>
            </w:pPr>
            <w:r>
              <w:rPr>
                <w:rFonts w:ascii="Times New Roman" w:hAnsi="Times New Roman"/>
              </w:rPr>
              <w:t>The three types of preparation always lead to a decrease in strength for teeth.</w:t>
            </w:r>
          </w:p>
          <w:p w14:paraId="79C56F72" w14:textId="71427BED" w:rsidR="00125A6B" w:rsidRPr="00E65216" w:rsidRDefault="00125A6B" w:rsidP="002F2631">
            <w:pPr>
              <w:pStyle w:val="ListParagraph"/>
              <w:widowControl w:val="0"/>
              <w:numPr>
                <w:ilvl w:val="0"/>
                <w:numId w:val="1"/>
              </w:numPr>
              <w:autoSpaceDE w:val="0"/>
              <w:autoSpaceDN w:val="0"/>
              <w:adjustRightInd w:val="0"/>
              <w:rPr>
                <w:rFonts w:ascii="Times New Roman" w:hAnsi="Times New Roman"/>
              </w:rPr>
            </w:pPr>
            <w:r>
              <w:rPr>
                <w:rFonts w:ascii="Times New Roman" w:hAnsi="Times New Roman"/>
              </w:rPr>
              <w:t>However, Class I preparation based on Black’s principle has a less impact in reducing the strength as compared with Class II.</w:t>
            </w:r>
          </w:p>
        </w:tc>
      </w:tr>
    </w:tbl>
    <w:p w14:paraId="7A02D33E" w14:textId="30B36A56" w:rsidR="00863AE7" w:rsidRPr="00E65216" w:rsidRDefault="00863AE7" w:rsidP="002F2631">
      <w:pPr>
        <w:rPr>
          <w:rFonts w:ascii="Times New Roman" w:hAnsi="Times New Roman"/>
        </w:rPr>
      </w:pPr>
    </w:p>
    <w:p w14:paraId="6E032767" w14:textId="0A0B832C" w:rsidR="00863AE7" w:rsidRPr="00E65216" w:rsidRDefault="00863AE7" w:rsidP="002F2631">
      <w:pPr>
        <w:rPr>
          <w:rFonts w:ascii="Times New Roman" w:hAnsi="Times New Roman"/>
        </w:rPr>
      </w:pPr>
    </w:p>
    <w:p w14:paraId="76B3E00F" w14:textId="6DA79EAD" w:rsidR="00863AE7" w:rsidRPr="00E65216" w:rsidRDefault="00863AE7" w:rsidP="002F2631">
      <w:pPr>
        <w:rPr>
          <w:rFonts w:ascii="Times New Roman" w:hAnsi="Times New Roman"/>
        </w:rPr>
      </w:pPr>
    </w:p>
    <w:p w14:paraId="527F3D2C" w14:textId="46526F81" w:rsidR="00863AE7" w:rsidRPr="00E65216" w:rsidRDefault="00863AE7" w:rsidP="002F2631">
      <w:pPr>
        <w:rPr>
          <w:rFonts w:ascii="Times New Roman" w:hAnsi="Times New Roman"/>
        </w:rPr>
      </w:pPr>
    </w:p>
    <w:p w14:paraId="0CF3FA00" w14:textId="04488DBF" w:rsidR="00863AE7" w:rsidRPr="00E65216" w:rsidRDefault="00863AE7" w:rsidP="002F2631">
      <w:pPr>
        <w:rPr>
          <w:rFonts w:ascii="Times New Roman" w:hAnsi="Times New Roman"/>
        </w:rPr>
      </w:pPr>
    </w:p>
    <w:p w14:paraId="2344216D" w14:textId="07C30793" w:rsidR="00863AE7" w:rsidRPr="00E65216" w:rsidRDefault="00863AE7" w:rsidP="002F2631">
      <w:pPr>
        <w:rPr>
          <w:rFonts w:ascii="Times New Roman" w:hAnsi="Times New Roman"/>
        </w:rPr>
      </w:pPr>
    </w:p>
    <w:p w14:paraId="600655FC" w14:textId="6E1D9E9A" w:rsidR="00863AE7" w:rsidRPr="00E65216" w:rsidRDefault="00863AE7" w:rsidP="002F2631">
      <w:pPr>
        <w:rPr>
          <w:rFonts w:ascii="Times New Roman" w:hAnsi="Times New Roman"/>
        </w:rPr>
      </w:pPr>
    </w:p>
    <w:p w14:paraId="3A4A1C05" w14:textId="77777777" w:rsidR="00F074B2" w:rsidRDefault="00F074B2">
      <w:pPr>
        <w:rPr>
          <w:rFonts w:ascii="Times New Roman" w:hAnsi="Times New Roman"/>
        </w:rPr>
      </w:pPr>
      <w:r>
        <w:rPr>
          <w:rFonts w:ascii="Times New Roman" w:hAnsi="Times New Roman"/>
        </w:rPr>
        <w:br w:type="page"/>
      </w:r>
    </w:p>
    <w:p w14:paraId="015A7608" w14:textId="6E72844B" w:rsidR="00863AE7" w:rsidRPr="00E65216" w:rsidRDefault="00863AE7" w:rsidP="002F2631">
      <w:pPr>
        <w:rPr>
          <w:rFonts w:ascii="Times New Roman" w:hAnsi="Times New Roman"/>
        </w:rPr>
      </w:pPr>
      <w:r w:rsidRPr="00E65216">
        <w:rPr>
          <w:rFonts w:ascii="Times New Roman" w:hAnsi="Times New Roman"/>
        </w:rPr>
        <w:lastRenderedPageBreak/>
        <w:t>Article #4</w:t>
      </w:r>
    </w:p>
    <w:p w14:paraId="0B8272E2" w14:textId="267DF1B0" w:rsidR="00863AE7" w:rsidRPr="00E65216" w:rsidRDefault="00863AE7" w:rsidP="002F2631">
      <w:pPr>
        <w:rPr>
          <w:rFonts w:ascii="Times New Roman" w:hAnsi="Times New Roman"/>
        </w:rPr>
      </w:pPr>
    </w:p>
    <w:tbl>
      <w:tblPr>
        <w:tblpPr w:leftFromText="180" w:rightFromText="180" w:vertAnchor="text" w:horzAnchor="page" w:tblpX="1221" w:tblpY="70"/>
        <w:tblW w:w="9724" w:type="dxa"/>
        <w:tblLook w:val="04A0" w:firstRow="1" w:lastRow="0" w:firstColumn="1" w:lastColumn="0" w:noHBand="0" w:noVBand="1"/>
      </w:tblPr>
      <w:tblGrid>
        <w:gridCol w:w="9724"/>
      </w:tblGrid>
      <w:tr w:rsidR="00E65216" w:rsidRPr="00E65216" w14:paraId="1AD16ABA" w14:textId="77777777" w:rsidTr="0055572B">
        <w:trPr>
          <w:trHeight w:val="432"/>
        </w:trPr>
        <w:tc>
          <w:tcPr>
            <w:tcW w:w="9724" w:type="dxa"/>
            <w:tcBorders>
              <w:top w:val="single" w:sz="8" w:space="0" w:color="000000"/>
              <w:left w:val="single" w:sz="8" w:space="0" w:color="000000"/>
              <w:bottom w:val="single" w:sz="8" w:space="0" w:color="000000"/>
              <w:right w:val="single" w:sz="8" w:space="0" w:color="000000"/>
            </w:tcBorders>
            <w:tcMar>
              <w:top w:w="0" w:type="dxa"/>
              <w:left w:w="140" w:type="dxa"/>
              <w:bottom w:w="0" w:type="dxa"/>
              <w:right w:w="140" w:type="dxa"/>
            </w:tcMar>
          </w:tcPr>
          <w:p w14:paraId="4C98BE82" w14:textId="77777777" w:rsidR="00863AE7" w:rsidRPr="00E65216" w:rsidRDefault="00863AE7" w:rsidP="002F2631">
            <w:pPr>
              <w:widowControl w:val="0"/>
              <w:autoSpaceDE w:val="0"/>
              <w:autoSpaceDN w:val="0"/>
              <w:adjustRightInd w:val="0"/>
              <w:rPr>
                <w:rFonts w:ascii="Times New Roman" w:hAnsi="Times New Roman"/>
                <w:u w:val="single"/>
              </w:rPr>
            </w:pPr>
            <w:r w:rsidRPr="00E65216">
              <w:rPr>
                <w:rFonts w:ascii="Times New Roman" w:hAnsi="Times New Roman"/>
                <w:u w:val="single"/>
              </w:rPr>
              <w:t>Student:</w:t>
            </w:r>
          </w:p>
        </w:tc>
      </w:tr>
      <w:tr w:rsidR="00E65216" w:rsidRPr="00E65216" w14:paraId="429C0D5F" w14:textId="77777777" w:rsidTr="0055572B">
        <w:trPr>
          <w:trHeight w:val="432"/>
        </w:trPr>
        <w:tc>
          <w:tcPr>
            <w:tcW w:w="9724" w:type="dxa"/>
            <w:tcBorders>
              <w:top w:val="single" w:sz="8" w:space="0" w:color="000000"/>
              <w:left w:val="single" w:sz="8" w:space="0" w:color="000000"/>
              <w:bottom w:val="single" w:sz="8" w:space="0" w:color="000000"/>
              <w:right w:val="single" w:sz="8" w:space="0" w:color="000000"/>
            </w:tcBorders>
            <w:tcMar>
              <w:top w:w="0" w:type="dxa"/>
              <w:left w:w="140" w:type="dxa"/>
              <w:bottom w:w="0" w:type="dxa"/>
              <w:right w:w="140" w:type="dxa"/>
            </w:tcMar>
          </w:tcPr>
          <w:p w14:paraId="6EF831D1" w14:textId="62588E82" w:rsidR="00863AE7" w:rsidRPr="00E65216" w:rsidRDefault="00863AE7" w:rsidP="00F074B2">
            <w:pPr>
              <w:widowControl w:val="0"/>
              <w:autoSpaceDE w:val="0"/>
              <w:autoSpaceDN w:val="0"/>
              <w:adjustRightInd w:val="0"/>
              <w:rPr>
                <w:rFonts w:ascii="Times New Roman" w:hAnsi="Times New Roman"/>
              </w:rPr>
            </w:pPr>
            <w:r w:rsidRPr="00E65216">
              <w:rPr>
                <w:rFonts w:ascii="Times New Roman" w:hAnsi="Times New Roman"/>
                <w:u w:val="single"/>
              </w:rPr>
              <w:t>Article Title:</w:t>
            </w:r>
            <w:r w:rsidRPr="00E65216">
              <w:rPr>
                <w:rFonts w:ascii="Times New Roman" w:hAnsi="Times New Roman"/>
              </w:rPr>
              <w:t xml:space="preserve">  </w:t>
            </w:r>
            <w:r w:rsidR="00F074B2" w:rsidRPr="00F074B2">
              <w:rPr>
                <w:rFonts w:ascii="Times New Roman" w:hAnsi="Times New Roman"/>
              </w:rPr>
              <w:t>Effe</w:t>
            </w:r>
            <w:r w:rsidR="00F074B2">
              <w:rPr>
                <w:rFonts w:ascii="Times New Roman" w:hAnsi="Times New Roman"/>
              </w:rPr>
              <w:t xml:space="preserve">ct of cavity preparation design and ceramic type on the stress </w:t>
            </w:r>
            <w:r w:rsidR="00F074B2" w:rsidRPr="00F074B2">
              <w:rPr>
                <w:rFonts w:ascii="Times New Roman" w:hAnsi="Times New Roman"/>
              </w:rPr>
              <w:t>di</w:t>
            </w:r>
            <w:r w:rsidR="00F074B2">
              <w:rPr>
                <w:rFonts w:ascii="Times New Roman" w:hAnsi="Times New Roman"/>
              </w:rPr>
              <w:t xml:space="preserve">stribution, strain and fracture resistance of CAD/CAM </w:t>
            </w:r>
            <w:proofErr w:type="spellStart"/>
            <w:r w:rsidR="00F074B2">
              <w:rPr>
                <w:rFonts w:ascii="Times New Roman" w:hAnsi="Times New Roman"/>
              </w:rPr>
              <w:t>onlays</w:t>
            </w:r>
            <w:proofErr w:type="spellEnd"/>
            <w:r w:rsidR="00F074B2">
              <w:rPr>
                <w:rFonts w:ascii="Times New Roman" w:hAnsi="Times New Roman"/>
              </w:rPr>
              <w:t xml:space="preserve"> in </w:t>
            </w:r>
            <w:r w:rsidR="00F074B2" w:rsidRPr="00F074B2">
              <w:rPr>
                <w:rFonts w:ascii="Times New Roman" w:hAnsi="Times New Roman"/>
              </w:rPr>
              <w:t>molars</w:t>
            </w:r>
          </w:p>
        </w:tc>
      </w:tr>
      <w:tr w:rsidR="00E65216" w:rsidRPr="00E65216" w14:paraId="2CD91271" w14:textId="77777777" w:rsidTr="0055572B">
        <w:trPr>
          <w:trHeight w:val="347"/>
        </w:trPr>
        <w:tc>
          <w:tcPr>
            <w:tcW w:w="9724" w:type="dxa"/>
            <w:tcBorders>
              <w:top w:val="single" w:sz="8" w:space="0" w:color="000000"/>
              <w:left w:val="single" w:sz="8" w:space="0" w:color="000000"/>
              <w:bottom w:val="single" w:sz="8" w:space="0" w:color="000000"/>
              <w:right w:val="single" w:sz="8" w:space="0" w:color="000000"/>
            </w:tcBorders>
            <w:tcMar>
              <w:top w:w="0" w:type="dxa"/>
              <w:left w:w="140" w:type="dxa"/>
              <w:bottom w:w="0" w:type="dxa"/>
              <w:right w:w="140" w:type="dxa"/>
            </w:tcMar>
          </w:tcPr>
          <w:p w14:paraId="5C69D88B" w14:textId="6B5FAB96" w:rsidR="00F074B2" w:rsidRPr="00F074B2" w:rsidRDefault="00863AE7" w:rsidP="00F074B2">
            <w:pPr>
              <w:widowControl w:val="0"/>
              <w:tabs>
                <w:tab w:val="left" w:pos="2269"/>
              </w:tabs>
              <w:autoSpaceDE w:val="0"/>
              <w:autoSpaceDN w:val="0"/>
              <w:adjustRightInd w:val="0"/>
              <w:rPr>
                <w:rFonts w:ascii="Times New Roman" w:hAnsi="Times New Roman"/>
              </w:rPr>
            </w:pPr>
            <w:r w:rsidRPr="00E65216">
              <w:rPr>
                <w:rFonts w:ascii="Times New Roman" w:hAnsi="Times New Roman"/>
                <w:u w:val="single"/>
              </w:rPr>
              <w:t>Author(s):</w:t>
            </w:r>
            <w:r w:rsidR="00F074B2">
              <w:rPr>
                <w:rFonts w:ascii="Times New Roman" w:hAnsi="Times New Roman"/>
                <w:u w:val="single"/>
              </w:rPr>
              <w:t xml:space="preserve"> </w:t>
            </w:r>
            <w:r w:rsidR="00F074B2" w:rsidRPr="00F074B2">
              <w:rPr>
                <w:rFonts w:ascii="Times New Roman" w:hAnsi="Times New Roman"/>
              </w:rPr>
              <w:t xml:space="preserve">Ana </w:t>
            </w:r>
            <w:proofErr w:type="spellStart"/>
            <w:r w:rsidR="00F074B2" w:rsidRPr="00F074B2">
              <w:rPr>
                <w:rFonts w:ascii="Times New Roman" w:hAnsi="Times New Roman"/>
              </w:rPr>
              <w:t>Luíza</w:t>
            </w:r>
            <w:proofErr w:type="spellEnd"/>
            <w:r w:rsidR="00F074B2" w:rsidRPr="00F074B2">
              <w:rPr>
                <w:rFonts w:ascii="Times New Roman" w:hAnsi="Times New Roman"/>
              </w:rPr>
              <w:t xml:space="preserve"> </w:t>
            </w:r>
            <w:proofErr w:type="spellStart"/>
            <w:r w:rsidR="00F074B2" w:rsidRPr="00F074B2">
              <w:rPr>
                <w:rFonts w:ascii="Times New Roman" w:hAnsi="Times New Roman"/>
              </w:rPr>
              <w:t>Serralha</w:t>
            </w:r>
            <w:proofErr w:type="spellEnd"/>
            <w:r w:rsidR="00F074B2" w:rsidRPr="00F074B2">
              <w:rPr>
                <w:rFonts w:ascii="Times New Roman" w:hAnsi="Times New Roman"/>
              </w:rPr>
              <w:t xml:space="preserve"> de </w:t>
            </w:r>
            <w:proofErr w:type="spellStart"/>
            <w:r w:rsidR="00F074B2" w:rsidRPr="00F074B2">
              <w:rPr>
                <w:rFonts w:ascii="Times New Roman" w:hAnsi="Times New Roman"/>
              </w:rPr>
              <w:t>Velloso</w:t>
            </w:r>
            <w:proofErr w:type="spellEnd"/>
          </w:p>
          <w:p w14:paraId="77B9C575" w14:textId="6D1C1088" w:rsidR="00863AE7" w:rsidRPr="00F074B2" w:rsidRDefault="00F074B2" w:rsidP="00F074B2">
            <w:pPr>
              <w:widowControl w:val="0"/>
              <w:tabs>
                <w:tab w:val="left" w:pos="2269"/>
              </w:tabs>
              <w:autoSpaceDE w:val="0"/>
              <w:autoSpaceDN w:val="0"/>
              <w:adjustRightInd w:val="0"/>
              <w:rPr>
                <w:rFonts w:ascii="Times New Roman" w:hAnsi="Times New Roman"/>
                <w:u w:val="single"/>
              </w:rPr>
            </w:pPr>
            <w:r w:rsidRPr="00F074B2">
              <w:rPr>
                <w:rFonts w:ascii="Times New Roman" w:hAnsi="Times New Roman"/>
              </w:rPr>
              <w:t xml:space="preserve">VIANNA, </w:t>
            </w:r>
            <w:proofErr w:type="spellStart"/>
            <w:r w:rsidRPr="00F074B2">
              <w:rPr>
                <w:rFonts w:ascii="Times New Roman" w:hAnsi="Times New Roman"/>
              </w:rPr>
              <w:t>Célio</w:t>
            </w:r>
            <w:proofErr w:type="spellEnd"/>
            <w:r w:rsidRPr="00F074B2">
              <w:rPr>
                <w:rFonts w:ascii="Times New Roman" w:hAnsi="Times New Roman"/>
              </w:rPr>
              <w:t xml:space="preserve"> Jesus do PRADO</w:t>
            </w:r>
            <w:r w:rsidRPr="00F074B2">
              <w:rPr>
                <w:rFonts w:ascii="Times New Roman" w:hAnsi="Times New Roman"/>
              </w:rPr>
              <w:t xml:space="preserve">, Aline </w:t>
            </w:r>
            <w:proofErr w:type="spellStart"/>
            <w:r w:rsidRPr="00F074B2">
              <w:rPr>
                <w:rFonts w:ascii="Times New Roman" w:hAnsi="Times New Roman"/>
              </w:rPr>
              <w:t>Aredes</w:t>
            </w:r>
            <w:proofErr w:type="spellEnd"/>
            <w:r w:rsidRPr="00F074B2">
              <w:rPr>
                <w:rFonts w:ascii="Times New Roman" w:hAnsi="Times New Roman"/>
              </w:rPr>
              <w:t xml:space="preserve"> BICALHO, Renata </w:t>
            </w:r>
            <w:proofErr w:type="spellStart"/>
            <w:r w:rsidRPr="00F074B2">
              <w:rPr>
                <w:rFonts w:ascii="Times New Roman" w:hAnsi="Times New Roman"/>
              </w:rPr>
              <w:t>Afonso</w:t>
            </w:r>
            <w:proofErr w:type="spellEnd"/>
            <w:r w:rsidRPr="00F074B2">
              <w:rPr>
                <w:rFonts w:ascii="Times New Roman" w:hAnsi="Times New Roman"/>
              </w:rPr>
              <w:t xml:space="preserve"> da Silva PEREIRA, </w:t>
            </w:r>
            <w:proofErr w:type="spellStart"/>
            <w:r w:rsidRPr="00F074B2">
              <w:rPr>
                <w:rFonts w:ascii="Times New Roman" w:hAnsi="Times New Roman"/>
              </w:rPr>
              <w:t>Flávio</w:t>
            </w:r>
            <w:proofErr w:type="spellEnd"/>
            <w:r w:rsidRPr="00F074B2">
              <w:rPr>
                <w:rFonts w:ascii="Times New Roman" w:hAnsi="Times New Roman"/>
              </w:rPr>
              <w:t xml:space="preserve"> </w:t>
            </w:r>
            <w:proofErr w:type="spellStart"/>
            <w:r w:rsidRPr="00F074B2">
              <w:rPr>
                <w:rFonts w:ascii="Times New Roman" w:hAnsi="Times New Roman"/>
              </w:rPr>
              <w:t>Domingues</w:t>
            </w:r>
            <w:proofErr w:type="spellEnd"/>
            <w:r w:rsidRPr="00F074B2">
              <w:rPr>
                <w:rFonts w:ascii="Times New Roman" w:hAnsi="Times New Roman"/>
              </w:rPr>
              <w:t xml:space="preserve"> das NEVES, and </w:t>
            </w:r>
            <w:r w:rsidRPr="00F074B2">
              <w:rPr>
                <w:rFonts w:ascii="Times New Roman" w:hAnsi="Times New Roman"/>
              </w:rPr>
              <w:t>Carlos José SOARES</w:t>
            </w:r>
          </w:p>
        </w:tc>
      </w:tr>
      <w:tr w:rsidR="00E65216" w:rsidRPr="00E65216" w14:paraId="42A6FD56" w14:textId="77777777" w:rsidTr="0055572B">
        <w:trPr>
          <w:trHeight w:val="367"/>
        </w:trPr>
        <w:tc>
          <w:tcPr>
            <w:tcW w:w="9724" w:type="dxa"/>
            <w:tcBorders>
              <w:top w:val="single" w:sz="8" w:space="0" w:color="000000"/>
              <w:left w:val="single" w:sz="8" w:space="0" w:color="000000"/>
              <w:bottom w:val="single" w:sz="8" w:space="0" w:color="000000"/>
              <w:right w:val="single" w:sz="8" w:space="0" w:color="000000"/>
            </w:tcBorders>
            <w:tcMar>
              <w:top w:w="0" w:type="dxa"/>
              <w:left w:w="140" w:type="dxa"/>
              <w:bottom w:w="0" w:type="dxa"/>
              <w:right w:w="140" w:type="dxa"/>
            </w:tcMar>
          </w:tcPr>
          <w:p w14:paraId="1EA5331F" w14:textId="76A292C5" w:rsidR="00863AE7" w:rsidRPr="00E65216" w:rsidRDefault="00863AE7" w:rsidP="002F2631">
            <w:pPr>
              <w:rPr>
                <w:rFonts w:ascii="Times New Roman" w:hAnsi="Times New Roman"/>
              </w:rPr>
            </w:pPr>
            <w:r w:rsidRPr="00E65216">
              <w:rPr>
                <w:rFonts w:ascii="Times New Roman" w:hAnsi="Times New Roman"/>
                <w:u w:val="single"/>
              </w:rPr>
              <w:t>Journal:</w:t>
            </w:r>
            <w:r w:rsidR="00F074B2">
              <w:rPr>
                <w:rFonts w:ascii="Times New Roman" w:hAnsi="Times New Roman"/>
              </w:rPr>
              <w:t xml:space="preserve"> Journal of Applied Oral Science</w:t>
            </w:r>
            <w:r w:rsidRPr="00E65216">
              <w:rPr>
                <w:rFonts w:ascii="Times New Roman" w:hAnsi="Times New Roman"/>
              </w:rPr>
              <w:t xml:space="preserve">  </w:t>
            </w:r>
          </w:p>
        </w:tc>
      </w:tr>
      <w:tr w:rsidR="00E65216" w:rsidRPr="00E65216" w14:paraId="23B12415" w14:textId="77777777" w:rsidTr="0055572B">
        <w:trPr>
          <w:trHeight w:val="356"/>
        </w:trPr>
        <w:tc>
          <w:tcPr>
            <w:tcW w:w="9724" w:type="dxa"/>
            <w:tcBorders>
              <w:top w:val="single" w:sz="8" w:space="0" w:color="000000"/>
              <w:left w:val="single" w:sz="8" w:space="0" w:color="000000"/>
              <w:bottom w:val="single" w:sz="8" w:space="0" w:color="000000"/>
              <w:right w:val="single" w:sz="8" w:space="0" w:color="000000"/>
            </w:tcBorders>
            <w:tcMar>
              <w:top w:w="0" w:type="dxa"/>
              <w:left w:w="140" w:type="dxa"/>
              <w:bottom w:w="0" w:type="dxa"/>
              <w:right w:w="140" w:type="dxa"/>
            </w:tcMar>
          </w:tcPr>
          <w:p w14:paraId="1B519440" w14:textId="58B33D31" w:rsidR="00863AE7" w:rsidRPr="00E65216" w:rsidRDefault="00863AE7" w:rsidP="002F2631">
            <w:pPr>
              <w:rPr>
                <w:rFonts w:ascii="Times New Roman" w:hAnsi="Times New Roman"/>
              </w:rPr>
            </w:pPr>
            <w:r w:rsidRPr="00E65216">
              <w:rPr>
                <w:rFonts w:ascii="Times New Roman" w:hAnsi="Times New Roman"/>
                <w:u w:val="single"/>
              </w:rPr>
              <w:t>Year:</w:t>
            </w:r>
            <w:r w:rsidR="00F074B2">
              <w:rPr>
                <w:rFonts w:ascii="Times New Roman" w:hAnsi="Times New Roman"/>
              </w:rPr>
              <w:t xml:space="preserve"> 2018</w:t>
            </w:r>
          </w:p>
        </w:tc>
      </w:tr>
      <w:tr w:rsidR="00E65216" w:rsidRPr="00E65216" w14:paraId="76E251C0" w14:textId="77777777" w:rsidTr="0055572B">
        <w:trPr>
          <w:trHeight w:val="367"/>
        </w:trPr>
        <w:tc>
          <w:tcPr>
            <w:tcW w:w="9724" w:type="dxa"/>
            <w:tcBorders>
              <w:top w:val="single" w:sz="8" w:space="0" w:color="000000"/>
              <w:left w:val="single" w:sz="8" w:space="0" w:color="000000"/>
              <w:bottom w:val="single" w:sz="8" w:space="0" w:color="000000"/>
              <w:right w:val="single" w:sz="8" w:space="0" w:color="000000"/>
            </w:tcBorders>
            <w:tcMar>
              <w:top w:w="0" w:type="dxa"/>
              <w:left w:w="140" w:type="dxa"/>
              <w:bottom w:w="0" w:type="dxa"/>
              <w:right w:w="140" w:type="dxa"/>
            </w:tcMar>
          </w:tcPr>
          <w:p w14:paraId="5DC20262" w14:textId="584E6C68" w:rsidR="00863AE7" w:rsidRPr="00E65216" w:rsidRDefault="00863AE7" w:rsidP="002F2631">
            <w:pPr>
              <w:rPr>
                <w:rFonts w:ascii="Times New Roman" w:hAnsi="Times New Roman"/>
              </w:rPr>
            </w:pPr>
            <w:r w:rsidRPr="00E65216">
              <w:rPr>
                <w:rFonts w:ascii="Times New Roman" w:hAnsi="Times New Roman"/>
                <w:u w:val="single"/>
              </w:rPr>
              <w:t>Topic:</w:t>
            </w:r>
            <w:r w:rsidRPr="00E65216">
              <w:rPr>
                <w:rFonts w:ascii="Times New Roman" w:hAnsi="Times New Roman"/>
              </w:rPr>
              <w:t xml:space="preserve"> </w:t>
            </w:r>
            <w:r w:rsidR="004419EE">
              <w:rPr>
                <w:rFonts w:ascii="Times New Roman" w:hAnsi="Times New Roman"/>
              </w:rPr>
              <w:t xml:space="preserve">How different ceramic types and preparation approaches affect stress distribution, strain and fracture resistance of </w:t>
            </w:r>
            <w:proofErr w:type="spellStart"/>
            <w:r w:rsidR="004419EE">
              <w:rPr>
                <w:rFonts w:ascii="Times New Roman" w:hAnsi="Times New Roman"/>
              </w:rPr>
              <w:t>onlays</w:t>
            </w:r>
            <w:proofErr w:type="spellEnd"/>
            <w:r w:rsidR="004419EE">
              <w:rPr>
                <w:rFonts w:ascii="Times New Roman" w:hAnsi="Times New Roman"/>
              </w:rPr>
              <w:t xml:space="preserve"> in molars. </w:t>
            </w:r>
          </w:p>
        </w:tc>
      </w:tr>
      <w:tr w:rsidR="00E65216" w:rsidRPr="00E65216" w14:paraId="061DEECB" w14:textId="77777777" w:rsidTr="0055572B">
        <w:trPr>
          <w:trHeight w:val="347"/>
        </w:trPr>
        <w:tc>
          <w:tcPr>
            <w:tcW w:w="9724" w:type="dxa"/>
            <w:tcBorders>
              <w:top w:val="single" w:sz="8" w:space="0" w:color="000000"/>
              <w:left w:val="single" w:sz="8" w:space="0" w:color="000000"/>
              <w:bottom w:val="single" w:sz="8" w:space="0" w:color="000000"/>
              <w:right w:val="single" w:sz="8" w:space="0" w:color="000000"/>
            </w:tcBorders>
            <w:tcMar>
              <w:top w:w="0" w:type="dxa"/>
              <w:left w:w="140" w:type="dxa"/>
              <w:bottom w:w="0" w:type="dxa"/>
              <w:right w:w="140" w:type="dxa"/>
            </w:tcMar>
          </w:tcPr>
          <w:p w14:paraId="63671F05" w14:textId="27C5D316" w:rsidR="00863AE7" w:rsidRPr="00E65216" w:rsidRDefault="00863AE7" w:rsidP="00F074B2">
            <w:pPr>
              <w:rPr>
                <w:rFonts w:ascii="Times New Roman" w:hAnsi="Times New Roman"/>
              </w:rPr>
            </w:pPr>
            <w:r w:rsidRPr="00E65216">
              <w:rPr>
                <w:rFonts w:ascii="Times New Roman" w:hAnsi="Times New Roman"/>
                <w:u w:val="single"/>
              </w:rPr>
              <w:t>Type of Article:</w:t>
            </w:r>
            <w:r w:rsidRPr="00E65216">
              <w:rPr>
                <w:rFonts w:ascii="Times New Roman" w:hAnsi="Times New Roman"/>
              </w:rPr>
              <w:t xml:space="preserve"> </w:t>
            </w:r>
            <w:r w:rsidRPr="00E65216">
              <w:rPr>
                <w:rFonts w:ascii="Segoe UI Symbol" w:hAnsi="Segoe UI Symbol" w:cs="Segoe UI Symbol"/>
              </w:rPr>
              <w:t>☐</w:t>
            </w:r>
            <w:r w:rsidR="00F074B2">
              <w:rPr>
                <w:rFonts w:ascii="Times New Roman" w:hAnsi="Times New Roman"/>
              </w:rPr>
              <w:t xml:space="preserve"> Research  </w:t>
            </w:r>
          </w:p>
        </w:tc>
      </w:tr>
      <w:tr w:rsidR="00E65216" w:rsidRPr="00E65216" w14:paraId="5716EE52" w14:textId="77777777" w:rsidTr="0055572B">
        <w:trPr>
          <w:trHeight w:val="413"/>
        </w:trPr>
        <w:tc>
          <w:tcPr>
            <w:tcW w:w="9724" w:type="dxa"/>
            <w:tcBorders>
              <w:top w:val="single" w:sz="8" w:space="0" w:color="000000"/>
              <w:left w:val="single" w:sz="8" w:space="0" w:color="000000"/>
              <w:bottom w:val="single" w:sz="8" w:space="0" w:color="000000"/>
              <w:right w:val="single" w:sz="8" w:space="0" w:color="000000"/>
            </w:tcBorders>
            <w:tcMar>
              <w:top w:w="0" w:type="dxa"/>
              <w:left w:w="140" w:type="dxa"/>
              <w:bottom w:w="0" w:type="dxa"/>
              <w:right w:w="140" w:type="dxa"/>
            </w:tcMar>
          </w:tcPr>
          <w:p w14:paraId="455E8B68" w14:textId="13EFE7BD" w:rsidR="00863AE7" w:rsidRPr="00E65216" w:rsidRDefault="00863AE7" w:rsidP="002F2631">
            <w:pPr>
              <w:widowControl w:val="0"/>
              <w:autoSpaceDE w:val="0"/>
              <w:autoSpaceDN w:val="0"/>
              <w:adjustRightInd w:val="0"/>
              <w:rPr>
                <w:rFonts w:ascii="Times New Roman" w:hAnsi="Times New Roman"/>
              </w:rPr>
            </w:pPr>
            <w:r w:rsidRPr="00E65216">
              <w:rPr>
                <w:rFonts w:ascii="Times New Roman" w:hAnsi="Times New Roman"/>
                <w:u w:val="single"/>
              </w:rPr>
              <w:t>Main Purpose</w:t>
            </w:r>
            <w:r w:rsidR="00F074B2">
              <w:rPr>
                <w:rFonts w:ascii="Times New Roman" w:hAnsi="Times New Roman"/>
              </w:rPr>
              <w:t xml:space="preserve">: Investigating the effect that cavity preparation and ceramic type have on stress distribution, teeth strain, fracture resistance and fracture mode in human molars that are restored using </w:t>
            </w:r>
            <w:proofErr w:type="spellStart"/>
            <w:r w:rsidR="00F074B2">
              <w:rPr>
                <w:rFonts w:ascii="Times New Roman" w:hAnsi="Times New Roman"/>
              </w:rPr>
              <w:t>onlays</w:t>
            </w:r>
            <w:proofErr w:type="spellEnd"/>
            <w:r w:rsidR="00F074B2">
              <w:rPr>
                <w:rFonts w:ascii="Times New Roman" w:hAnsi="Times New Roman"/>
              </w:rPr>
              <w:t>.</w:t>
            </w:r>
          </w:p>
        </w:tc>
      </w:tr>
      <w:tr w:rsidR="00E65216" w:rsidRPr="00E65216" w14:paraId="527DFCA7" w14:textId="77777777" w:rsidTr="0055572B">
        <w:trPr>
          <w:trHeight w:val="4414"/>
        </w:trPr>
        <w:tc>
          <w:tcPr>
            <w:tcW w:w="9724" w:type="dxa"/>
            <w:tcBorders>
              <w:top w:val="single" w:sz="8" w:space="0" w:color="000000"/>
              <w:left w:val="single" w:sz="8" w:space="0" w:color="000000"/>
              <w:bottom w:val="single" w:sz="8" w:space="0" w:color="000000"/>
              <w:right w:val="single" w:sz="8" w:space="0" w:color="000000"/>
            </w:tcBorders>
            <w:tcMar>
              <w:top w:w="0" w:type="dxa"/>
              <w:left w:w="140" w:type="dxa"/>
              <w:bottom w:w="0" w:type="dxa"/>
              <w:right w:w="140" w:type="dxa"/>
            </w:tcMar>
          </w:tcPr>
          <w:p w14:paraId="25C19BF4" w14:textId="77777777" w:rsidR="00863AE7" w:rsidRPr="00E65216" w:rsidRDefault="00863AE7" w:rsidP="002F2631">
            <w:pPr>
              <w:rPr>
                <w:rFonts w:ascii="Times New Roman" w:hAnsi="Times New Roman"/>
              </w:rPr>
            </w:pPr>
            <w:r w:rsidRPr="00E65216">
              <w:rPr>
                <w:rFonts w:ascii="Times New Roman" w:hAnsi="Times New Roman"/>
                <w:u w:val="single"/>
              </w:rPr>
              <w:t>Key Points/Summary:</w:t>
            </w:r>
          </w:p>
          <w:p w14:paraId="0F88A328" w14:textId="3FDD0D0D" w:rsidR="00863AE7" w:rsidRPr="00E65216" w:rsidRDefault="00863AE7" w:rsidP="002F2631">
            <w:pPr>
              <w:pStyle w:val="NormalWeb"/>
            </w:pPr>
            <w:r w:rsidRPr="00E65216">
              <w:t xml:space="preserve">Key words: </w:t>
            </w:r>
            <w:proofErr w:type="spellStart"/>
            <w:r w:rsidR="00690426">
              <w:t>onlay</w:t>
            </w:r>
            <w:proofErr w:type="spellEnd"/>
            <w:r w:rsidR="00690426">
              <w:t>, molar, fracture, deficiency, restoration</w:t>
            </w:r>
          </w:p>
          <w:p w14:paraId="07E7DBE6" w14:textId="3BB28C64" w:rsidR="00863AE7" w:rsidRPr="00DB43C8" w:rsidRDefault="00863AE7" w:rsidP="002F2631">
            <w:pPr>
              <w:widowControl w:val="0"/>
              <w:autoSpaceDE w:val="0"/>
              <w:autoSpaceDN w:val="0"/>
              <w:adjustRightInd w:val="0"/>
              <w:rPr>
                <w:rFonts w:ascii="Times New Roman" w:hAnsi="Times New Roman"/>
                <w:b/>
              </w:rPr>
            </w:pPr>
            <w:r w:rsidRPr="00DB43C8">
              <w:rPr>
                <w:rFonts w:ascii="Times New Roman" w:hAnsi="Times New Roman"/>
                <w:b/>
              </w:rPr>
              <w:t>Overall summary: Small summary</w:t>
            </w:r>
          </w:p>
          <w:p w14:paraId="4BC0AC53" w14:textId="55C39792" w:rsidR="00E00378" w:rsidRPr="00E65216" w:rsidRDefault="00E00378" w:rsidP="002F2631">
            <w:pPr>
              <w:widowControl w:val="0"/>
              <w:autoSpaceDE w:val="0"/>
              <w:autoSpaceDN w:val="0"/>
              <w:adjustRightInd w:val="0"/>
              <w:rPr>
                <w:rFonts w:ascii="Times New Roman" w:hAnsi="Times New Roman"/>
              </w:rPr>
            </w:pPr>
            <w:r>
              <w:rPr>
                <w:rFonts w:ascii="Times New Roman" w:hAnsi="Times New Roman"/>
              </w:rPr>
              <w:t xml:space="preserve">Tooth fracture is one of the major concerns that dentists face when restoring teeth using ceramics. However, it was noted that the type of ceramic used and preparation designs of the tooth may lead to fracture and stress distribution. As such, the study set out to investigate the problem using </w:t>
            </w:r>
            <w:r w:rsidR="00F63FF1">
              <w:rPr>
                <w:rFonts w:ascii="Times New Roman" w:hAnsi="Times New Roman"/>
              </w:rPr>
              <w:t>Lucite</w:t>
            </w:r>
            <w:r>
              <w:rPr>
                <w:rFonts w:ascii="Times New Roman" w:hAnsi="Times New Roman"/>
              </w:rPr>
              <w:t xml:space="preserve"> ceramic and lithium </w:t>
            </w:r>
            <w:proofErr w:type="spellStart"/>
            <w:r>
              <w:rPr>
                <w:rFonts w:ascii="Times New Roman" w:hAnsi="Times New Roman"/>
              </w:rPr>
              <w:t>disilicate</w:t>
            </w:r>
            <w:proofErr w:type="spellEnd"/>
            <w:r>
              <w:rPr>
                <w:rFonts w:ascii="Times New Roman" w:hAnsi="Times New Roman"/>
              </w:rPr>
              <w:t xml:space="preserve"> grass ceramic. Also, the study used the conventional and </w:t>
            </w:r>
            <w:r w:rsidR="00F63FF1">
              <w:rPr>
                <w:rFonts w:ascii="Times New Roman" w:hAnsi="Times New Roman"/>
              </w:rPr>
              <w:t>conservative</w:t>
            </w:r>
            <w:r>
              <w:rPr>
                <w:rFonts w:ascii="Times New Roman" w:hAnsi="Times New Roman"/>
              </w:rPr>
              <w:t xml:space="preserve"> approaches of restoration to determine which method was better at reducing strain and </w:t>
            </w:r>
            <w:r w:rsidR="00F63FF1">
              <w:rPr>
                <w:rFonts w:ascii="Times New Roman" w:hAnsi="Times New Roman"/>
              </w:rPr>
              <w:t xml:space="preserve">fracture occurrences. </w:t>
            </w:r>
          </w:p>
          <w:p w14:paraId="64EBBA07" w14:textId="77777777" w:rsidR="00863AE7" w:rsidRPr="00E65216" w:rsidRDefault="00863AE7" w:rsidP="002F2631">
            <w:pPr>
              <w:widowControl w:val="0"/>
              <w:autoSpaceDE w:val="0"/>
              <w:autoSpaceDN w:val="0"/>
              <w:adjustRightInd w:val="0"/>
              <w:rPr>
                <w:rFonts w:ascii="Times New Roman" w:hAnsi="Times New Roman"/>
                <w:b/>
                <w:u w:val="single"/>
              </w:rPr>
            </w:pPr>
            <w:r w:rsidRPr="00E65216">
              <w:rPr>
                <w:rFonts w:ascii="Times New Roman" w:hAnsi="Times New Roman"/>
                <w:b/>
                <w:u w:val="single"/>
              </w:rPr>
              <w:t>Introduction:</w:t>
            </w:r>
            <w:bookmarkStart w:id="0" w:name="_GoBack"/>
            <w:bookmarkEnd w:id="0"/>
          </w:p>
          <w:p w14:paraId="424C9694" w14:textId="59725C62" w:rsidR="00863AE7" w:rsidRPr="00E65216" w:rsidRDefault="00F95E98" w:rsidP="002F2631">
            <w:pPr>
              <w:pStyle w:val="NormalWeb"/>
            </w:pPr>
            <w:r>
              <w:t xml:space="preserve">Due to their translucency and ability to transmit light, ceramic restorations have improved over time. The use of such restorations has many advantages such as; the minimal reduction of a tooth, reduced thermal conductivity, have same qualities as natural detention, have highly biocompatible, and are not susceptible to allergies brought about by metals. </w:t>
            </w:r>
            <w:r w:rsidR="00690426">
              <w:t xml:space="preserve">However, these restorations may also lead to fractures and deficiencies which are the main reasons as to why they fail. The more tooth structure is removed, then the more the chances of strain and fracture increase. Therefore, investigating how preparation and design type affects stress distribution, strain and fracture resistance of </w:t>
            </w:r>
            <w:proofErr w:type="spellStart"/>
            <w:r w:rsidR="00690426">
              <w:t>onlays</w:t>
            </w:r>
            <w:proofErr w:type="spellEnd"/>
            <w:r w:rsidR="00690426">
              <w:t xml:space="preserve"> in molars is very important.</w:t>
            </w:r>
            <w:r>
              <w:t xml:space="preserve"> </w:t>
            </w:r>
          </w:p>
          <w:p w14:paraId="0F398529" w14:textId="77777777" w:rsidR="00863AE7" w:rsidRPr="00E65216" w:rsidRDefault="00863AE7" w:rsidP="002F2631">
            <w:pPr>
              <w:widowControl w:val="0"/>
              <w:autoSpaceDE w:val="0"/>
              <w:autoSpaceDN w:val="0"/>
              <w:adjustRightInd w:val="0"/>
              <w:rPr>
                <w:rFonts w:ascii="Times New Roman" w:hAnsi="Times New Roman"/>
              </w:rPr>
            </w:pPr>
          </w:p>
          <w:p w14:paraId="2CB61DC2" w14:textId="77777777" w:rsidR="00863AE7" w:rsidRPr="00E65216" w:rsidRDefault="00863AE7" w:rsidP="002F2631">
            <w:pPr>
              <w:widowControl w:val="0"/>
              <w:autoSpaceDE w:val="0"/>
              <w:autoSpaceDN w:val="0"/>
              <w:adjustRightInd w:val="0"/>
              <w:rPr>
                <w:rFonts w:ascii="Times New Roman" w:hAnsi="Times New Roman"/>
                <w:b/>
                <w:u w:val="single"/>
              </w:rPr>
            </w:pPr>
            <w:r w:rsidRPr="00E65216">
              <w:rPr>
                <w:rFonts w:ascii="Times New Roman" w:hAnsi="Times New Roman"/>
                <w:b/>
                <w:u w:val="single"/>
              </w:rPr>
              <w:t>Materials &amp; Methods:</w:t>
            </w:r>
          </w:p>
          <w:p w14:paraId="3804EA95" w14:textId="2698C678" w:rsidR="00863AE7" w:rsidRPr="00690426" w:rsidRDefault="00690426" w:rsidP="00690426">
            <w:pPr>
              <w:pStyle w:val="ListParagraph"/>
              <w:widowControl w:val="0"/>
              <w:numPr>
                <w:ilvl w:val="0"/>
                <w:numId w:val="2"/>
              </w:numPr>
              <w:autoSpaceDE w:val="0"/>
              <w:autoSpaceDN w:val="0"/>
              <w:adjustRightInd w:val="0"/>
              <w:rPr>
                <w:rFonts w:ascii="Times New Roman" w:hAnsi="Times New Roman"/>
                <w:b/>
                <w:u w:val="single"/>
              </w:rPr>
            </w:pPr>
            <w:r>
              <w:rPr>
                <w:rFonts w:ascii="Times New Roman" w:hAnsi="Times New Roman"/>
              </w:rPr>
              <w:t>The study used 48 mandibular molars which were divided into four equal groups with each group having 12 samples.</w:t>
            </w:r>
          </w:p>
          <w:p w14:paraId="4E02C0E2" w14:textId="7D9B1C3C" w:rsidR="00690426" w:rsidRPr="00690426" w:rsidRDefault="00690426" w:rsidP="00690426">
            <w:pPr>
              <w:pStyle w:val="ListParagraph"/>
              <w:widowControl w:val="0"/>
              <w:numPr>
                <w:ilvl w:val="0"/>
                <w:numId w:val="2"/>
              </w:numPr>
              <w:autoSpaceDE w:val="0"/>
              <w:autoSpaceDN w:val="0"/>
              <w:adjustRightInd w:val="0"/>
              <w:rPr>
                <w:rFonts w:ascii="Times New Roman" w:hAnsi="Times New Roman"/>
                <w:b/>
                <w:u w:val="single"/>
              </w:rPr>
            </w:pPr>
            <w:r>
              <w:rPr>
                <w:rFonts w:ascii="Times New Roman" w:hAnsi="Times New Roman"/>
              </w:rPr>
              <w:t xml:space="preserve">Two study factors were used and include: </w:t>
            </w:r>
            <w:proofErr w:type="spellStart"/>
            <w:r>
              <w:rPr>
                <w:rFonts w:ascii="Times New Roman" w:hAnsi="Times New Roman"/>
              </w:rPr>
              <w:t>Bl</w:t>
            </w:r>
            <w:proofErr w:type="spellEnd"/>
            <w:r>
              <w:rPr>
                <w:rFonts w:ascii="Times New Roman" w:hAnsi="Times New Roman"/>
              </w:rPr>
              <w:t xml:space="preserve"> – the conventional only preparation that uses boxes with ceramics, NBL - conservative </w:t>
            </w:r>
            <w:proofErr w:type="spellStart"/>
            <w:r>
              <w:rPr>
                <w:rFonts w:ascii="Times New Roman" w:hAnsi="Times New Roman"/>
              </w:rPr>
              <w:t>onlay</w:t>
            </w:r>
            <w:proofErr w:type="spellEnd"/>
            <w:r>
              <w:rPr>
                <w:rFonts w:ascii="Times New Roman" w:hAnsi="Times New Roman"/>
              </w:rPr>
              <w:t xml:space="preserve"> that does not utilize boxes from Lucite </w:t>
            </w:r>
            <w:r>
              <w:rPr>
                <w:rFonts w:ascii="Times New Roman" w:hAnsi="Times New Roman"/>
              </w:rPr>
              <w:lastRenderedPageBreak/>
              <w:t xml:space="preserve">ceramic, BD – conventional </w:t>
            </w:r>
            <w:proofErr w:type="spellStart"/>
            <w:r>
              <w:rPr>
                <w:rFonts w:ascii="Times New Roman" w:hAnsi="Times New Roman"/>
              </w:rPr>
              <w:t>onlay</w:t>
            </w:r>
            <w:proofErr w:type="spellEnd"/>
            <w:r>
              <w:rPr>
                <w:rFonts w:ascii="Times New Roman" w:hAnsi="Times New Roman"/>
              </w:rPr>
              <w:t xml:space="preserve"> which was made from lithium </w:t>
            </w:r>
            <w:proofErr w:type="spellStart"/>
            <w:r>
              <w:rPr>
                <w:rFonts w:ascii="Times New Roman" w:hAnsi="Times New Roman"/>
              </w:rPr>
              <w:t>disilicate</w:t>
            </w:r>
            <w:proofErr w:type="spellEnd"/>
            <w:r>
              <w:rPr>
                <w:rFonts w:ascii="Times New Roman" w:hAnsi="Times New Roman"/>
              </w:rPr>
              <w:t xml:space="preserve"> glass ceramic and NBL – which was the conservative approach made using lithium </w:t>
            </w:r>
            <w:proofErr w:type="spellStart"/>
            <w:r>
              <w:rPr>
                <w:rFonts w:ascii="Times New Roman" w:hAnsi="Times New Roman"/>
              </w:rPr>
              <w:t>disilicate</w:t>
            </w:r>
            <w:proofErr w:type="spellEnd"/>
            <w:r>
              <w:rPr>
                <w:rFonts w:ascii="Times New Roman" w:hAnsi="Times New Roman"/>
              </w:rPr>
              <w:t xml:space="preserve"> glass ceramic. </w:t>
            </w:r>
          </w:p>
          <w:p w14:paraId="42972A99" w14:textId="08EED689" w:rsidR="00690426" w:rsidRPr="00690426" w:rsidRDefault="00690426" w:rsidP="00690426">
            <w:pPr>
              <w:pStyle w:val="ListParagraph"/>
              <w:widowControl w:val="0"/>
              <w:numPr>
                <w:ilvl w:val="0"/>
                <w:numId w:val="2"/>
              </w:numPr>
              <w:autoSpaceDE w:val="0"/>
              <w:autoSpaceDN w:val="0"/>
              <w:adjustRightInd w:val="0"/>
              <w:rPr>
                <w:rFonts w:ascii="Times New Roman" w:hAnsi="Times New Roman"/>
                <w:b/>
                <w:u w:val="single"/>
              </w:rPr>
            </w:pPr>
            <w:r>
              <w:rPr>
                <w:rFonts w:ascii="Times New Roman" w:hAnsi="Times New Roman"/>
              </w:rPr>
              <w:t>The samples were then measured to determine their maximum fracture resistance.</w:t>
            </w:r>
          </w:p>
          <w:p w14:paraId="4DA8FB1E" w14:textId="515BA371" w:rsidR="00690426" w:rsidRPr="00690426" w:rsidRDefault="00690426" w:rsidP="00690426">
            <w:pPr>
              <w:pStyle w:val="ListParagraph"/>
              <w:widowControl w:val="0"/>
              <w:numPr>
                <w:ilvl w:val="0"/>
                <w:numId w:val="2"/>
              </w:numPr>
              <w:autoSpaceDE w:val="0"/>
              <w:autoSpaceDN w:val="0"/>
              <w:adjustRightInd w:val="0"/>
              <w:rPr>
                <w:rFonts w:ascii="Times New Roman" w:hAnsi="Times New Roman"/>
                <w:b/>
                <w:u w:val="single"/>
              </w:rPr>
            </w:pPr>
            <w:r>
              <w:rPr>
                <w:rFonts w:ascii="Times New Roman" w:hAnsi="Times New Roman"/>
              </w:rPr>
              <w:t>To achieve this, a compression test was used and the mode of fracture was then recorded.</w:t>
            </w:r>
          </w:p>
          <w:p w14:paraId="439A01D7" w14:textId="59A54402" w:rsidR="00690426" w:rsidRPr="00690426" w:rsidRDefault="00690426" w:rsidP="00690426">
            <w:pPr>
              <w:pStyle w:val="ListParagraph"/>
              <w:widowControl w:val="0"/>
              <w:numPr>
                <w:ilvl w:val="0"/>
                <w:numId w:val="2"/>
              </w:numPr>
              <w:autoSpaceDE w:val="0"/>
              <w:autoSpaceDN w:val="0"/>
              <w:adjustRightInd w:val="0"/>
              <w:rPr>
                <w:rFonts w:ascii="Times New Roman" w:hAnsi="Times New Roman"/>
                <w:b/>
                <w:u w:val="single"/>
              </w:rPr>
            </w:pPr>
            <w:r>
              <w:rPr>
                <w:rFonts w:ascii="Times New Roman" w:hAnsi="Times New Roman"/>
              </w:rPr>
              <w:t>To evaluate the stress cause, the study utilized the finite element analysis.</w:t>
            </w:r>
          </w:p>
          <w:p w14:paraId="342ED852" w14:textId="7474DF0C" w:rsidR="00690426" w:rsidRPr="00690426" w:rsidRDefault="00690426" w:rsidP="00690426">
            <w:pPr>
              <w:pStyle w:val="ListParagraph"/>
              <w:widowControl w:val="0"/>
              <w:numPr>
                <w:ilvl w:val="0"/>
                <w:numId w:val="2"/>
              </w:numPr>
              <w:autoSpaceDE w:val="0"/>
              <w:autoSpaceDN w:val="0"/>
              <w:adjustRightInd w:val="0"/>
              <w:rPr>
                <w:rFonts w:ascii="Times New Roman" w:hAnsi="Times New Roman"/>
                <w:b/>
                <w:u w:val="single"/>
              </w:rPr>
            </w:pPr>
            <w:r>
              <w:rPr>
                <w:rFonts w:ascii="Times New Roman" w:hAnsi="Times New Roman"/>
              </w:rPr>
              <w:t xml:space="preserve">Strain and fracture resistance were measured using </w:t>
            </w:r>
            <w:r w:rsidR="00F63FF1">
              <w:rPr>
                <w:rFonts w:ascii="Times New Roman" w:hAnsi="Times New Roman"/>
              </w:rPr>
              <w:t>the Tukey test and two-way ANOVA</w:t>
            </w:r>
            <w:r>
              <w:rPr>
                <w:rFonts w:ascii="Times New Roman" w:hAnsi="Times New Roman"/>
              </w:rPr>
              <w:t>.</w:t>
            </w:r>
          </w:p>
          <w:p w14:paraId="4BF83A4E" w14:textId="7DAC6476" w:rsidR="00690426" w:rsidRPr="00690426" w:rsidRDefault="00690426" w:rsidP="00690426">
            <w:pPr>
              <w:pStyle w:val="ListParagraph"/>
              <w:widowControl w:val="0"/>
              <w:numPr>
                <w:ilvl w:val="0"/>
                <w:numId w:val="2"/>
              </w:numPr>
              <w:autoSpaceDE w:val="0"/>
              <w:autoSpaceDN w:val="0"/>
              <w:adjustRightInd w:val="0"/>
              <w:rPr>
                <w:rFonts w:ascii="Times New Roman" w:hAnsi="Times New Roman"/>
                <w:b/>
                <w:u w:val="single"/>
              </w:rPr>
            </w:pPr>
            <w:r>
              <w:rPr>
                <w:rFonts w:ascii="Times New Roman" w:hAnsi="Times New Roman"/>
              </w:rPr>
              <w:t>The mode of fracture was then tested using the Chi-square test.</w:t>
            </w:r>
          </w:p>
          <w:p w14:paraId="2FA83045" w14:textId="77777777" w:rsidR="00863AE7" w:rsidRPr="00E65216" w:rsidRDefault="00863AE7" w:rsidP="002F2631">
            <w:pPr>
              <w:widowControl w:val="0"/>
              <w:autoSpaceDE w:val="0"/>
              <w:autoSpaceDN w:val="0"/>
              <w:adjustRightInd w:val="0"/>
              <w:rPr>
                <w:rFonts w:ascii="Times New Roman" w:hAnsi="Times New Roman"/>
              </w:rPr>
            </w:pPr>
            <w:r w:rsidRPr="00E65216">
              <w:rPr>
                <w:rFonts w:ascii="Times New Roman" w:hAnsi="Times New Roman"/>
                <w:b/>
                <w:u w:val="single"/>
              </w:rPr>
              <w:t>Results</w:t>
            </w:r>
            <w:r w:rsidRPr="00E65216">
              <w:rPr>
                <w:rFonts w:ascii="Times New Roman" w:hAnsi="Times New Roman"/>
              </w:rPr>
              <w:t>:</w:t>
            </w:r>
          </w:p>
          <w:p w14:paraId="62508E3F" w14:textId="3B13DA5A" w:rsidR="00863AE7" w:rsidRPr="00E65216" w:rsidRDefault="00863AE7" w:rsidP="002F2631">
            <w:pPr>
              <w:pStyle w:val="ListParagraph"/>
              <w:widowControl w:val="0"/>
              <w:numPr>
                <w:ilvl w:val="0"/>
                <w:numId w:val="1"/>
              </w:numPr>
              <w:autoSpaceDE w:val="0"/>
              <w:autoSpaceDN w:val="0"/>
              <w:adjustRightInd w:val="0"/>
              <w:rPr>
                <w:rFonts w:ascii="Times New Roman" w:hAnsi="Times New Roman"/>
              </w:rPr>
            </w:pPr>
            <w:proofErr w:type="spellStart"/>
            <w:r w:rsidRPr="00E65216">
              <w:rPr>
                <w:rFonts w:ascii="Times New Roman" w:hAnsi="Times New Roman"/>
              </w:rPr>
              <w:t>Statistic</w:t>
            </w:r>
            <w:proofErr w:type="spellEnd"/>
            <w:r w:rsidRPr="00E65216">
              <w:rPr>
                <w:rFonts w:ascii="Times New Roman" w:hAnsi="Times New Roman"/>
              </w:rPr>
              <w:t xml:space="preserve"> Analysis:</w:t>
            </w:r>
            <w:r w:rsidR="00E00378">
              <w:rPr>
                <w:rFonts w:ascii="Times New Roman" w:hAnsi="Times New Roman"/>
              </w:rPr>
              <w:t xml:space="preserve"> Lucite ceramic had a higher tooth defamation but lower deformation when exposed to maximum fracture load. On the other hand, the lithium </w:t>
            </w:r>
            <w:proofErr w:type="spellStart"/>
            <w:r w:rsidR="00E00378">
              <w:rPr>
                <w:rFonts w:ascii="Times New Roman" w:hAnsi="Times New Roman"/>
              </w:rPr>
              <w:t>disilicate</w:t>
            </w:r>
            <w:proofErr w:type="spellEnd"/>
            <w:r w:rsidR="00E00378">
              <w:rPr>
                <w:rFonts w:ascii="Times New Roman" w:hAnsi="Times New Roman"/>
              </w:rPr>
              <w:t xml:space="preserve"> ceramic had a high ceramic resistance as compared to </w:t>
            </w:r>
            <w:r w:rsidR="00F63FF1">
              <w:rPr>
                <w:rFonts w:ascii="Times New Roman" w:hAnsi="Times New Roman"/>
              </w:rPr>
              <w:t>Lucite</w:t>
            </w:r>
            <w:r w:rsidR="00E00378">
              <w:rPr>
                <w:rFonts w:ascii="Times New Roman" w:hAnsi="Times New Roman"/>
              </w:rPr>
              <w:t xml:space="preserve"> ceramic.</w:t>
            </w:r>
          </w:p>
          <w:p w14:paraId="476DF628" w14:textId="0E8456CB" w:rsidR="00863AE7" w:rsidRDefault="00E00378" w:rsidP="002F2631">
            <w:pPr>
              <w:pStyle w:val="ListParagraph"/>
              <w:widowControl w:val="0"/>
              <w:numPr>
                <w:ilvl w:val="0"/>
                <w:numId w:val="1"/>
              </w:numPr>
              <w:autoSpaceDE w:val="0"/>
              <w:autoSpaceDN w:val="0"/>
              <w:adjustRightInd w:val="0"/>
              <w:rPr>
                <w:rFonts w:ascii="Times New Roman" w:hAnsi="Times New Roman"/>
              </w:rPr>
            </w:pPr>
            <w:r>
              <w:rPr>
                <w:rFonts w:ascii="Times New Roman" w:hAnsi="Times New Roman"/>
              </w:rPr>
              <w:t>Post Hoc Test: the tests showed that the conventional approaches had a high stress concentration than the conservative approach.</w:t>
            </w:r>
          </w:p>
          <w:p w14:paraId="0602573B" w14:textId="3937625C" w:rsidR="00E00378" w:rsidRDefault="00E00378" w:rsidP="002F2631">
            <w:pPr>
              <w:pStyle w:val="ListParagraph"/>
              <w:widowControl w:val="0"/>
              <w:numPr>
                <w:ilvl w:val="0"/>
                <w:numId w:val="1"/>
              </w:numPr>
              <w:autoSpaceDE w:val="0"/>
              <w:autoSpaceDN w:val="0"/>
              <w:adjustRightInd w:val="0"/>
              <w:rPr>
                <w:rFonts w:ascii="Times New Roman" w:hAnsi="Times New Roman"/>
              </w:rPr>
            </w:pPr>
            <w:r>
              <w:rPr>
                <w:rFonts w:ascii="Times New Roman" w:hAnsi="Times New Roman"/>
              </w:rPr>
              <w:t xml:space="preserve">The conservative </w:t>
            </w:r>
            <w:proofErr w:type="spellStart"/>
            <w:r>
              <w:rPr>
                <w:rFonts w:ascii="Times New Roman" w:hAnsi="Times New Roman"/>
              </w:rPr>
              <w:t>onlays</w:t>
            </w:r>
            <w:proofErr w:type="spellEnd"/>
            <w:r>
              <w:rPr>
                <w:rFonts w:ascii="Times New Roman" w:hAnsi="Times New Roman"/>
              </w:rPr>
              <w:t xml:space="preserve"> had a high resistance to fracture, minimal stress concentration and hence the favorable approach of the tested methods. </w:t>
            </w:r>
          </w:p>
          <w:p w14:paraId="1CC53CAA" w14:textId="01765C3B" w:rsidR="00E00378" w:rsidRPr="00E65216" w:rsidRDefault="00E00378" w:rsidP="002F2631">
            <w:pPr>
              <w:pStyle w:val="ListParagraph"/>
              <w:widowControl w:val="0"/>
              <w:numPr>
                <w:ilvl w:val="0"/>
                <w:numId w:val="1"/>
              </w:numPr>
              <w:autoSpaceDE w:val="0"/>
              <w:autoSpaceDN w:val="0"/>
              <w:adjustRightInd w:val="0"/>
              <w:rPr>
                <w:rFonts w:ascii="Times New Roman" w:hAnsi="Times New Roman"/>
              </w:rPr>
            </w:pPr>
            <w:r>
              <w:rPr>
                <w:rFonts w:ascii="Times New Roman" w:hAnsi="Times New Roman"/>
              </w:rPr>
              <w:t xml:space="preserve">Molars that used lithium </w:t>
            </w:r>
            <w:proofErr w:type="spellStart"/>
            <w:r>
              <w:rPr>
                <w:rFonts w:ascii="Times New Roman" w:hAnsi="Times New Roman"/>
              </w:rPr>
              <w:t>disilicate</w:t>
            </w:r>
            <w:proofErr w:type="spellEnd"/>
            <w:r>
              <w:rPr>
                <w:rFonts w:ascii="Times New Roman" w:hAnsi="Times New Roman"/>
              </w:rPr>
              <w:t xml:space="preserve"> had a higher fracture resistance as compared to molars that used leucite.</w:t>
            </w:r>
          </w:p>
          <w:p w14:paraId="72643814" w14:textId="77777777" w:rsidR="00863AE7" w:rsidRPr="00E65216" w:rsidRDefault="00863AE7" w:rsidP="002F2631">
            <w:pPr>
              <w:pStyle w:val="ListParagraph"/>
              <w:widowControl w:val="0"/>
              <w:autoSpaceDE w:val="0"/>
              <w:autoSpaceDN w:val="0"/>
              <w:adjustRightInd w:val="0"/>
              <w:rPr>
                <w:rFonts w:ascii="Times New Roman" w:hAnsi="Times New Roman"/>
              </w:rPr>
            </w:pPr>
          </w:p>
          <w:p w14:paraId="09C85872" w14:textId="77777777" w:rsidR="00863AE7" w:rsidRPr="00E65216" w:rsidRDefault="00863AE7" w:rsidP="002F2631">
            <w:pPr>
              <w:widowControl w:val="0"/>
              <w:autoSpaceDE w:val="0"/>
              <w:autoSpaceDN w:val="0"/>
              <w:adjustRightInd w:val="0"/>
              <w:rPr>
                <w:rFonts w:ascii="Times New Roman" w:hAnsi="Times New Roman"/>
                <w:b/>
                <w:u w:val="single"/>
              </w:rPr>
            </w:pPr>
            <w:r w:rsidRPr="00E65216">
              <w:rPr>
                <w:rFonts w:ascii="Times New Roman" w:hAnsi="Times New Roman"/>
                <w:b/>
                <w:u w:val="single"/>
              </w:rPr>
              <w:t>Discussion:</w:t>
            </w:r>
          </w:p>
          <w:p w14:paraId="65F5C695" w14:textId="157927B0" w:rsidR="00863AE7" w:rsidRPr="00B04464" w:rsidRDefault="00B04464" w:rsidP="002F2631">
            <w:pPr>
              <w:pStyle w:val="ListParagraph"/>
              <w:widowControl w:val="0"/>
              <w:numPr>
                <w:ilvl w:val="0"/>
                <w:numId w:val="1"/>
              </w:numPr>
              <w:autoSpaceDE w:val="0"/>
              <w:autoSpaceDN w:val="0"/>
              <w:adjustRightInd w:val="0"/>
              <w:rPr>
                <w:rFonts w:ascii="Times New Roman" w:hAnsi="Times New Roman"/>
                <w:b/>
              </w:rPr>
            </w:pPr>
            <w:r>
              <w:rPr>
                <w:rFonts w:ascii="Times New Roman" w:hAnsi="Times New Roman"/>
              </w:rPr>
              <w:t xml:space="preserve">The study investigated how ceramic type and the preparation of the cavity contribute to fracture and stress. </w:t>
            </w:r>
          </w:p>
          <w:p w14:paraId="63F44D06" w14:textId="6989F5FE" w:rsidR="00B04464" w:rsidRPr="00B04464" w:rsidRDefault="00B04464" w:rsidP="002F2631">
            <w:pPr>
              <w:pStyle w:val="ListParagraph"/>
              <w:widowControl w:val="0"/>
              <w:numPr>
                <w:ilvl w:val="0"/>
                <w:numId w:val="1"/>
              </w:numPr>
              <w:autoSpaceDE w:val="0"/>
              <w:autoSpaceDN w:val="0"/>
              <w:adjustRightInd w:val="0"/>
              <w:rPr>
                <w:rFonts w:ascii="Times New Roman" w:hAnsi="Times New Roman"/>
                <w:b/>
              </w:rPr>
            </w:pPr>
            <w:r>
              <w:rPr>
                <w:rFonts w:ascii="Times New Roman" w:hAnsi="Times New Roman"/>
              </w:rPr>
              <w:t>Different methods in both ceramic types and preparation approaches were used to determine how teeth fractured or were stressed.</w:t>
            </w:r>
          </w:p>
          <w:p w14:paraId="6CAF03D6" w14:textId="0F9E277E" w:rsidR="00B04464" w:rsidRPr="00B04464" w:rsidRDefault="00B04464" w:rsidP="002F2631">
            <w:pPr>
              <w:pStyle w:val="ListParagraph"/>
              <w:widowControl w:val="0"/>
              <w:numPr>
                <w:ilvl w:val="0"/>
                <w:numId w:val="1"/>
              </w:numPr>
              <w:autoSpaceDE w:val="0"/>
              <w:autoSpaceDN w:val="0"/>
              <w:adjustRightInd w:val="0"/>
              <w:rPr>
                <w:rFonts w:ascii="Times New Roman" w:hAnsi="Times New Roman"/>
                <w:b/>
              </w:rPr>
            </w:pPr>
            <w:r>
              <w:rPr>
                <w:rFonts w:ascii="Times New Roman" w:hAnsi="Times New Roman"/>
              </w:rPr>
              <w:t xml:space="preserve">The lithium </w:t>
            </w:r>
            <w:proofErr w:type="spellStart"/>
            <w:r>
              <w:rPr>
                <w:rFonts w:ascii="Times New Roman" w:hAnsi="Times New Roman"/>
              </w:rPr>
              <w:t>disilicate</w:t>
            </w:r>
            <w:proofErr w:type="spellEnd"/>
            <w:r>
              <w:rPr>
                <w:rFonts w:ascii="Times New Roman" w:hAnsi="Times New Roman"/>
              </w:rPr>
              <w:t xml:space="preserve"> ceramic was better in resisting fracture as compared to Lucite ceramic restoration.</w:t>
            </w:r>
          </w:p>
          <w:p w14:paraId="21095F6D" w14:textId="397D8561" w:rsidR="00B04464" w:rsidRPr="00B04464" w:rsidRDefault="00B04464" w:rsidP="002F2631">
            <w:pPr>
              <w:pStyle w:val="ListParagraph"/>
              <w:widowControl w:val="0"/>
              <w:numPr>
                <w:ilvl w:val="0"/>
                <w:numId w:val="1"/>
              </w:numPr>
              <w:autoSpaceDE w:val="0"/>
              <w:autoSpaceDN w:val="0"/>
              <w:adjustRightInd w:val="0"/>
              <w:rPr>
                <w:rFonts w:ascii="Times New Roman" w:hAnsi="Times New Roman"/>
                <w:b/>
              </w:rPr>
            </w:pPr>
            <w:r>
              <w:rPr>
                <w:rFonts w:ascii="Times New Roman" w:hAnsi="Times New Roman"/>
              </w:rPr>
              <w:t xml:space="preserve">This could be caused by the stiffness of lithium </w:t>
            </w:r>
            <w:proofErr w:type="spellStart"/>
            <w:r>
              <w:rPr>
                <w:rFonts w:ascii="Times New Roman" w:hAnsi="Times New Roman"/>
              </w:rPr>
              <w:t>disilicate</w:t>
            </w:r>
            <w:proofErr w:type="spellEnd"/>
            <w:r>
              <w:rPr>
                <w:rFonts w:ascii="Times New Roman" w:hAnsi="Times New Roman"/>
              </w:rPr>
              <w:t>.</w:t>
            </w:r>
          </w:p>
          <w:p w14:paraId="105CD9CC" w14:textId="10C67F99" w:rsidR="00B04464" w:rsidRPr="00E65216" w:rsidRDefault="00B04464" w:rsidP="002F2631">
            <w:pPr>
              <w:pStyle w:val="ListParagraph"/>
              <w:widowControl w:val="0"/>
              <w:numPr>
                <w:ilvl w:val="0"/>
                <w:numId w:val="1"/>
              </w:numPr>
              <w:autoSpaceDE w:val="0"/>
              <w:autoSpaceDN w:val="0"/>
              <w:adjustRightInd w:val="0"/>
              <w:rPr>
                <w:rFonts w:ascii="Times New Roman" w:hAnsi="Times New Roman"/>
                <w:b/>
              </w:rPr>
            </w:pPr>
            <w:r>
              <w:rPr>
                <w:rFonts w:ascii="Times New Roman" w:hAnsi="Times New Roman"/>
              </w:rPr>
              <w:t xml:space="preserve">Conservative approaches and maximum preservation of teeth play a key role in promoting the longevity of a restored tooth. </w:t>
            </w:r>
          </w:p>
          <w:p w14:paraId="38DAD50C" w14:textId="77777777" w:rsidR="00863AE7" w:rsidRPr="00E65216" w:rsidRDefault="00863AE7" w:rsidP="002F2631">
            <w:pPr>
              <w:widowControl w:val="0"/>
              <w:autoSpaceDE w:val="0"/>
              <w:autoSpaceDN w:val="0"/>
              <w:adjustRightInd w:val="0"/>
              <w:rPr>
                <w:rFonts w:ascii="Times New Roman" w:hAnsi="Times New Roman"/>
                <w:b/>
              </w:rPr>
            </w:pPr>
          </w:p>
          <w:p w14:paraId="3E2C0A1F" w14:textId="77777777" w:rsidR="00863AE7" w:rsidRPr="00E65216" w:rsidRDefault="00863AE7" w:rsidP="002F2631">
            <w:pPr>
              <w:widowControl w:val="0"/>
              <w:autoSpaceDE w:val="0"/>
              <w:autoSpaceDN w:val="0"/>
              <w:adjustRightInd w:val="0"/>
              <w:rPr>
                <w:rFonts w:ascii="Times New Roman" w:hAnsi="Times New Roman"/>
                <w:b/>
                <w:u w:val="single"/>
              </w:rPr>
            </w:pPr>
            <w:r w:rsidRPr="00E65216">
              <w:rPr>
                <w:rFonts w:ascii="Times New Roman" w:hAnsi="Times New Roman"/>
                <w:b/>
                <w:u w:val="single"/>
              </w:rPr>
              <w:t>Conclusion (s):</w:t>
            </w:r>
          </w:p>
          <w:p w14:paraId="2952CEFD" w14:textId="77777777" w:rsidR="00E00378" w:rsidRPr="00E00378" w:rsidRDefault="00E00378" w:rsidP="00E00378">
            <w:pPr>
              <w:pStyle w:val="ListParagraph"/>
              <w:numPr>
                <w:ilvl w:val="0"/>
                <w:numId w:val="1"/>
              </w:numPr>
              <w:rPr>
                <w:rFonts w:ascii="Times New Roman" w:hAnsi="Times New Roman"/>
              </w:rPr>
            </w:pPr>
            <w:r w:rsidRPr="00E00378">
              <w:rPr>
                <w:rFonts w:ascii="Times New Roman" w:hAnsi="Times New Roman"/>
              </w:rPr>
              <w:t xml:space="preserve">Molars that used lithium </w:t>
            </w:r>
            <w:proofErr w:type="spellStart"/>
            <w:r w:rsidRPr="00E00378">
              <w:rPr>
                <w:rFonts w:ascii="Times New Roman" w:hAnsi="Times New Roman"/>
              </w:rPr>
              <w:t>disilicate</w:t>
            </w:r>
            <w:proofErr w:type="spellEnd"/>
            <w:r w:rsidRPr="00E00378">
              <w:rPr>
                <w:rFonts w:ascii="Times New Roman" w:hAnsi="Times New Roman"/>
              </w:rPr>
              <w:t xml:space="preserve"> had a higher fracture resistance as compared to molars that used leucite.</w:t>
            </w:r>
          </w:p>
          <w:p w14:paraId="00B9827C" w14:textId="3989AB8A" w:rsidR="00E00378" w:rsidRDefault="00E00378" w:rsidP="00E00378">
            <w:pPr>
              <w:pStyle w:val="ListParagraph"/>
              <w:widowControl w:val="0"/>
              <w:numPr>
                <w:ilvl w:val="0"/>
                <w:numId w:val="1"/>
              </w:numPr>
              <w:autoSpaceDE w:val="0"/>
              <w:autoSpaceDN w:val="0"/>
              <w:adjustRightInd w:val="0"/>
              <w:rPr>
                <w:rFonts w:ascii="Times New Roman" w:hAnsi="Times New Roman"/>
              </w:rPr>
            </w:pPr>
            <w:r>
              <w:rPr>
                <w:rFonts w:ascii="Times New Roman" w:hAnsi="Times New Roman"/>
              </w:rPr>
              <w:t xml:space="preserve">Lithium </w:t>
            </w:r>
            <w:proofErr w:type="spellStart"/>
            <w:r>
              <w:rPr>
                <w:rFonts w:ascii="Times New Roman" w:hAnsi="Times New Roman"/>
              </w:rPr>
              <w:t>disilicate</w:t>
            </w:r>
            <w:proofErr w:type="spellEnd"/>
            <w:r>
              <w:rPr>
                <w:rFonts w:ascii="Times New Roman" w:hAnsi="Times New Roman"/>
              </w:rPr>
              <w:t xml:space="preserve"> is highly recommended as it ensures that there are no fractures after ceramic restoration. </w:t>
            </w:r>
          </w:p>
          <w:p w14:paraId="3A8D1C28" w14:textId="1AD12398" w:rsidR="00E00378" w:rsidRPr="00E00378" w:rsidRDefault="00E00378" w:rsidP="00E00378">
            <w:pPr>
              <w:pStyle w:val="ListParagraph"/>
              <w:widowControl w:val="0"/>
              <w:numPr>
                <w:ilvl w:val="0"/>
                <w:numId w:val="1"/>
              </w:numPr>
              <w:autoSpaceDE w:val="0"/>
              <w:autoSpaceDN w:val="0"/>
              <w:adjustRightInd w:val="0"/>
              <w:rPr>
                <w:rFonts w:ascii="Times New Roman" w:hAnsi="Times New Roman"/>
              </w:rPr>
            </w:pPr>
            <w:r>
              <w:rPr>
                <w:rFonts w:ascii="Times New Roman" w:hAnsi="Times New Roman"/>
              </w:rPr>
              <w:t xml:space="preserve">The conservative approach to restoration is highly recommended as it showed to be effective in both restoration approaches. </w:t>
            </w:r>
          </w:p>
        </w:tc>
      </w:tr>
    </w:tbl>
    <w:p w14:paraId="48ADBF82" w14:textId="597475FB" w:rsidR="00863AE7" w:rsidRPr="00E65216" w:rsidRDefault="00863AE7" w:rsidP="002F2631">
      <w:pPr>
        <w:rPr>
          <w:rFonts w:ascii="Times New Roman" w:hAnsi="Times New Roman"/>
        </w:rPr>
      </w:pPr>
    </w:p>
    <w:p w14:paraId="63DF0249" w14:textId="7D679E21" w:rsidR="00863AE7" w:rsidRPr="00E65216" w:rsidRDefault="00863AE7" w:rsidP="002F2631">
      <w:pPr>
        <w:rPr>
          <w:rFonts w:ascii="Times New Roman" w:hAnsi="Times New Roman"/>
        </w:rPr>
      </w:pPr>
    </w:p>
    <w:p w14:paraId="2542AF0F" w14:textId="77777777" w:rsidR="004419EE" w:rsidRDefault="004419EE">
      <w:pPr>
        <w:rPr>
          <w:rFonts w:ascii="Times New Roman" w:hAnsi="Times New Roman"/>
        </w:rPr>
      </w:pPr>
      <w:r>
        <w:rPr>
          <w:rFonts w:ascii="Times New Roman" w:hAnsi="Times New Roman"/>
        </w:rPr>
        <w:br w:type="page"/>
      </w:r>
    </w:p>
    <w:p w14:paraId="5EA41DBB" w14:textId="5280762E" w:rsidR="00863AE7" w:rsidRPr="00E65216" w:rsidRDefault="00863AE7" w:rsidP="002F2631">
      <w:pPr>
        <w:rPr>
          <w:rFonts w:ascii="Times New Roman" w:hAnsi="Times New Roman"/>
        </w:rPr>
      </w:pPr>
      <w:r w:rsidRPr="00E65216">
        <w:rPr>
          <w:rFonts w:ascii="Times New Roman" w:hAnsi="Times New Roman"/>
        </w:rPr>
        <w:lastRenderedPageBreak/>
        <w:t>Article #5</w:t>
      </w:r>
    </w:p>
    <w:tbl>
      <w:tblPr>
        <w:tblpPr w:leftFromText="180" w:rightFromText="180" w:vertAnchor="text" w:horzAnchor="page" w:tblpX="1221" w:tblpY="70"/>
        <w:tblW w:w="9724" w:type="dxa"/>
        <w:tblLook w:val="04A0" w:firstRow="1" w:lastRow="0" w:firstColumn="1" w:lastColumn="0" w:noHBand="0" w:noVBand="1"/>
      </w:tblPr>
      <w:tblGrid>
        <w:gridCol w:w="9724"/>
      </w:tblGrid>
      <w:tr w:rsidR="00E65216" w:rsidRPr="00E65216" w14:paraId="1DF55637" w14:textId="77777777" w:rsidTr="0055572B">
        <w:trPr>
          <w:trHeight w:val="432"/>
        </w:trPr>
        <w:tc>
          <w:tcPr>
            <w:tcW w:w="9724" w:type="dxa"/>
            <w:tcBorders>
              <w:top w:val="single" w:sz="8" w:space="0" w:color="000000"/>
              <w:left w:val="single" w:sz="8" w:space="0" w:color="000000"/>
              <w:bottom w:val="single" w:sz="8" w:space="0" w:color="000000"/>
              <w:right w:val="single" w:sz="8" w:space="0" w:color="000000"/>
            </w:tcBorders>
            <w:tcMar>
              <w:top w:w="0" w:type="dxa"/>
              <w:left w:w="140" w:type="dxa"/>
              <w:bottom w:w="0" w:type="dxa"/>
              <w:right w:w="140" w:type="dxa"/>
            </w:tcMar>
          </w:tcPr>
          <w:p w14:paraId="46469CAC" w14:textId="77777777" w:rsidR="00863AE7" w:rsidRPr="00E65216" w:rsidRDefault="00863AE7" w:rsidP="002F2631">
            <w:pPr>
              <w:widowControl w:val="0"/>
              <w:autoSpaceDE w:val="0"/>
              <w:autoSpaceDN w:val="0"/>
              <w:adjustRightInd w:val="0"/>
              <w:rPr>
                <w:rFonts w:ascii="Times New Roman" w:hAnsi="Times New Roman"/>
                <w:u w:val="single"/>
              </w:rPr>
            </w:pPr>
            <w:r w:rsidRPr="00E65216">
              <w:rPr>
                <w:rFonts w:ascii="Times New Roman" w:hAnsi="Times New Roman"/>
                <w:u w:val="single"/>
              </w:rPr>
              <w:t>Student:</w:t>
            </w:r>
          </w:p>
        </w:tc>
      </w:tr>
      <w:tr w:rsidR="00E65216" w:rsidRPr="00E65216" w14:paraId="62025A9C" w14:textId="77777777" w:rsidTr="0055572B">
        <w:trPr>
          <w:trHeight w:val="432"/>
        </w:trPr>
        <w:tc>
          <w:tcPr>
            <w:tcW w:w="9724" w:type="dxa"/>
            <w:tcBorders>
              <w:top w:val="single" w:sz="8" w:space="0" w:color="000000"/>
              <w:left w:val="single" w:sz="8" w:space="0" w:color="000000"/>
              <w:bottom w:val="single" w:sz="8" w:space="0" w:color="000000"/>
              <w:right w:val="single" w:sz="8" w:space="0" w:color="000000"/>
            </w:tcBorders>
            <w:tcMar>
              <w:top w:w="0" w:type="dxa"/>
              <w:left w:w="140" w:type="dxa"/>
              <w:bottom w:w="0" w:type="dxa"/>
              <w:right w:w="140" w:type="dxa"/>
            </w:tcMar>
          </w:tcPr>
          <w:p w14:paraId="67F94CC0" w14:textId="0E902B59" w:rsidR="00863AE7" w:rsidRPr="00E65216" w:rsidRDefault="00863AE7" w:rsidP="004419EE">
            <w:pPr>
              <w:widowControl w:val="0"/>
              <w:autoSpaceDE w:val="0"/>
              <w:autoSpaceDN w:val="0"/>
              <w:adjustRightInd w:val="0"/>
              <w:rPr>
                <w:rFonts w:ascii="Times New Roman" w:hAnsi="Times New Roman"/>
              </w:rPr>
            </w:pPr>
            <w:r w:rsidRPr="00E65216">
              <w:rPr>
                <w:rFonts w:ascii="Times New Roman" w:hAnsi="Times New Roman"/>
                <w:u w:val="single"/>
              </w:rPr>
              <w:t>Article Title:</w:t>
            </w:r>
            <w:r w:rsidRPr="00E65216">
              <w:rPr>
                <w:rFonts w:ascii="Times New Roman" w:hAnsi="Times New Roman"/>
              </w:rPr>
              <w:t xml:space="preserve">  </w:t>
            </w:r>
            <w:r w:rsidR="004419EE">
              <w:t xml:space="preserve"> </w:t>
            </w:r>
            <w:r w:rsidR="004419EE" w:rsidRPr="004419EE">
              <w:rPr>
                <w:rFonts w:ascii="Times New Roman" w:hAnsi="Times New Roman"/>
              </w:rPr>
              <w:t>Fatigue behavio</w:t>
            </w:r>
            <w:r w:rsidR="004419EE">
              <w:rPr>
                <w:rFonts w:ascii="Times New Roman" w:hAnsi="Times New Roman"/>
              </w:rPr>
              <w:t xml:space="preserve">r of ultrafine tabletop ceramic </w:t>
            </w:r>
            <w:r w:rsidR="004419EE" w:rsidRPr="004419EE">
              <w:rPr>
                <w:rFonts w:ascii="Times New Roman" w:hAnsi="Times New Roman"/>
              </w:rPr>
              <w:t>restorations</w:t>
            </w:r>
          </w:p>
        </w:tc>
      </w:tr>
      <w:tr w:rsidR="00E65216" w:rsidRPr="00E65216" w14:paraId="2E1C102B" w14:textId="77777777" w:rsidTr="0055572B">
        <w:trPr>
          <w:trHeight w:val="347"/>
        </w:trPr>
        <w:tc>
          <w:tcPr>
            <w:tcW w:w="9724" w:type="dxa"/>
            <w:tcBorders>
              <w:top w:val="single" w:sz="8" w:space="0" w:color="000000"/>
              <w:left w:val="single" w:sz="8" w:space="0" w:color="000000"/>
              <w:bottom w:val="single" w:sz="8" w:space="0" w:color="000000"/>
              <w:right w:val="single" w:sz="8" w:space="0" w:color="000000"/>
            </w:tcBorders>
            <w:tcMar>
              <w:top w:w="0" w:type="dxa"/>
              <w:left w:w="140" w:type="dxa"/>
              <w:bottom w:w="0" w:type="dxa"/>
              <w:right w:w="140" w:type="dxa"/>
            </w:tcMar>
          </w:tcPr>
          <w:p w14:paraId="0F5AEBFD" w14:textId="79CF35B7" w:rsidR="00863AE7" w:rsidRPr="00E65216" w:rsidRDefault="00863AE7" w:rsidP="002F2631">
            <w:pPr>
              <w:widowControl w:val="0"/>
              <w:tabs>
                <w:tab w:val="left" w:pos="2269"/>
              </w:tabs>
              <w:autoSpaceDE w:val="0"/>
              <w:autoSpaceDN w:val="0"/>
              <w:adjustRightInd w:val="0"/>
              <w:rPr>
                <w:rFonts w:ascii="Times New Roman" w:hAnsi="Times New Roman"/>
              </w:rPr>
            </w:pPr>
            <w:r w:rsidRPr="00E65216">
              <w:rPr>
                <w:rFonts w:ascii="Times New Roman" w:hAnsi="Times New Roman"/>
                <w:u w:val="single"/>
              </w:rPr>
              <w:t>Author(s</w:t>
            </w:r>
            <w:r w:rsidRPr="004419EE">
              <w:rPr>
                <w:rFonts w:ascii="Times New Roman" w:hAnsi="Times New Roman"/>
              </w:rPr>
              <w:t>):</w:t>
            </w:r>
            <w:r w:rsidR="004419EE" w:rsidRPr="004419EE">
              <w:rPr>
                <w:rFonts w:ascii="Times New Roman" w:hAnsi="Times New Roman"/>
              </w:rPr>
              <w:t xml:space="preserve"> </w:t>
            </w:r>
            <w:r w:rsidR="004419EE" w:rsidRPr="004419EE">
              <w:t xml:space="preserve"> </w:t>
            </w:r>
            <w:r w:rsidR="004419EE" w:rsidRPr="004419EE">
              <w:rPr>
                <w:rFonts w:ascii="Times New Roman" w:hAnsi="Times New Roman"/>
              </w:rPr>
              <w:t>F.O. Abu-</w:t>
            </w:r>
            <w:proofErr w:type="spellStart"/>
            <w:r w:rsidR="004419EE" w:rsidRPr="004419EE">
              <w:rPr>
                <w:rFonts w:ascii="Times New Roman" w:hAnsi="Times New Roman"/>
              </w:rPr>
              <w:t>Izze</w:t>
            </w:r>
            <w:proofErr w:type="spellEnd"/>
            <w:r w:rsidR="004419EE" w:rsidRPr="004419EE">
              <w:rPr>
                <w:rFonts w:ascii="Times New Roman" w:hAnsi="Times New Roman"/>
              </w:rPr>
              <w:t xml:space="preserve"> a, G.F. Ramos a, A.L.S. Borges a, L.C. </w:t>
            </w:r>
            <w:proofErr w:type="spellStart"/>
            <w:r w:rsidR="004419EE" w:rsidRPr="004419EE">
              <w:rPr>
                <w:rFonts w:ascii="Times New Roman" w:hAnsi="Times New Roman"/>
              </w:rPr>
              <w:t>Anami</w:t>
            </w:r>
            <w:proofErr w:type="spellEnd"/>
            <w:r w:rsidR="004419EE" w:rsidRPr="004419EE">
              <w:rPr>
                <w:rFonts w:ascii="Times New Roman" w:hAnsi="Times New Roman"/>
              </w:rPr>
              <w:t xml:space="preserve"> b,</w:t>
            </w:r>
            <w:r w:rsidR="004419EE" w:rsidRPr="004419EE">
              <w:rPr>
                <w:rFonts w:ascii="Cambria Math" w:hAnsi="Cambria Math" w:cs="Cambria Math"/>
              </w:rPr>
              <w:t>∗</w:t>
            </w:r>
            <w:r w:rsidR="004419EE" w:rsidRPr="004419EE">
              <w:rPr>
                <w:rFonts w:ascii="Times New Roman" w:hAnsi="Times New Roman"/>
              </w:rPr>
              <w:t xml:space="preserve">, M.A. </w:t>
            </w:r>
            <w:proofErr w:type="spellStart"/>
            <w:r w:rsidR="004419EE" w:rsidRPr="004419EE">
              <w:rPr>
                <w:rFonts w:ascii="Times New Roman" w:hAnsi="Times New Roman"/>
              </w:rPr>
              <w:t>Bottino</w:t>
            </w:r>
            <w:proofErr w:type="spellEnd"/>
            <w:r w:rsidR="004419EE" w:rsidRPr="004419EE">
              <w:rPr>
                <w:rFonts w:ascii="Times New Roman" w:hAnsi="Times New Roman"/>
              </w:rPr>
              <w:t xml:space="preserve"> a</w:t>
            </w:r>
          </w:p>
        </w:tc>
      </w:tr>
      <w:tr w:rsidR="00E65216" w:rsidRPr="00E65216" w14:paraId="289D00BE" w14:textId="77777777" w:rsidTr="0055572B">
        <w:trPr>
          <w:trHeight w:val="367"/>
        </w:trPr>
        <w:tc>
          <w:tcPr>
            <w:tcW w:w="9724" w:type="dxa"/>
            <w:tcBorders>
              <w:top w:val="single" w:sz="8" w:space="0" w:color="000000"/>
              <w:left w:val="single" w:sz="8" w:space="0" w:color="000000"/>
              <w:bottom w:val="single" w:sz="8" w:space="0" w:color="000000"/>
              <w:right w:val="single" w:sz="8" w:space="0" w:color="000000"/>
            </w:tcBorders>
            <w:tcMar>
              <w:top w:w="0" w:type="dxa"/>
              <w:left w:w="140" w:type="dxa"/>
              <w:bottom w:w="0" w:type="dxa"/>
              <w:right w:w="140" w:type="dxa"/>
            </w:tcMar>
          </w:tcPr>
          <w:p w14:paraId="05A51180" w14:textId="5238B113" w:rsidR="00863AE7" w:rsidRPr="00E65216" w:rsidRDefault="00863AE7" w:rsidP="002F2631">
            <w:pPr>
              <w:rPr>
                <w:rFonts w:ascii="Times New Roman" w:hAnsi="Times New Roman"/>
              </w:rPr>
            </w:pPr>
            <w:r w:rsidRPr="00E65216">
              <w:rPr>
                <w:rFonts w:ascii="Times New Roman" w:hAnsi="Times New Roman"/>
                <w:u w:val="single"/>
              </w:rPr>
              <w:t>Journal:</w:t>
            </w:r>
            <w:r w:rsidR="004419EE">
              <w:rPr>
                <w:rFonts w:ascii="Times New Roman" w:hAnsi="Times New Roman"/>
              </w:rPr>
              <w:t xml:space="preserve"> </w:t>
            </w:r>
            <w:r w:rsidR="004419EE" w:rsidRPr="004419EE">
              <w:rPr>
                <w:rFonts w:ascii="Times New Roman" w:hAnsi="Times New Roman"/>
              </w:rPr>
              <w:t>The Academy of Dental Materials</w:t>
            </w:r>
          </w:p>
        </w:tc>
      </w:tr>
      <w:tr w:rsidR="00E65216" w:rsidRPr="00E65216" w14:paraId="637749EF" w14:textId="77777777" w:rsidTr="0055572B">
        <w:trPr>
          <w:trHeight w:val="356"/>
        </w:trPr>
        <w:tc>
          <w:tcPr>
            <w:tcW w:w="9724" w:type="dxa"/>
            <w:tcBorders>
              <w:top w:val="single" w:sz="8" w:space="0" w:color="000000"/>
              <w:left w:val="single" w:sz="8" w:space="0" w:color="000000"/>
              <w:bottom w:val="single" w:sz="8" w:space="0" w:color="000000"/>
              <w:right w:val="single" w:sz="8" w:space="0" w:color="000000"/>
            </w:tcBorders>
            <w:tcMar>
              <w:top w:w="0" w:type="dxa"/>
              <w:left w:w="140" w:type="dxa"/>
              <w:bottom w:w="0" w:type="dxa"/>
              <w:right w:w="140" w:type="dxa"/>
            </w:tcMar>
          </w:tcPr>
          <w:p w14:paraId="2A323711" w14:textId="261E633B" w:rsidR="00863AE7" w:rsidRPr="00E65216" w:rsidRDefault="00863AE7" w:rsidP="002F2631">
            <w:pPr>
              <w:rPr>
                <w:rFonts w:ascii="Times New Roman" w:hAnsi="Times New Roman"/>
              </w:rPr>
            </w:pPr>
            <w:r w:rsidRPr="00E65216">
              <w:rPr>
                <w:rFonts w:ascii="Times New Roman" w:hAnsi="Times New Roman"/>
                <w:u w:val="single"/>
              </w:rPr>
              <w:t>Year:</w:t>
            </w:r>
            <w:r w:rsidR="004419EE">
              <w:rPr>
                <w:rFonts w:ascii="Times New Roman" w:hAnsi="Times New Roman"/>
              </w:rPr>
              <w:t xml:space="preserve"> 2018</w:t>
            </w:r>
          </w:p>
        </w:tc>
      </w:tr>
      <w:tr w:rsidR="00E65216" w:rsidRPr="00E65216" w14:paraId="5A7446B0" w14:textId="77777777" w:rsidTr="0055572B">
        <w:trPr>
          <w:trHeight w:val="367"/>
        </w:trPr>
        <w:tc>
          <w:tcPr>
            <w:tcW w:w="9724" w:type="dxa"/>
            <w:tcBorders>
              <w:top w:val="single" w:sz="8" w:space="0" w:color="000000"/>
              <w:left w:val="single" w:sz="8" w:space="0" w:color="000000"/>
              <w:bottom w:val="single" w:sz="8" w:space="0" w:color="000000"/>
              <w:right w:val="single" w:sz="8" w:space="0" w:color="000000"/>
            </w:tcBorders>
            <w:tcMar>
              <w:top w:w="0" w:type="dxa"/>
              <w:left w:w="140" w:type="dxa"/>
              <w:bottom w:w="0" w:type="dxa"/>
              <w:right w:w="140" w:type="dxa"/>
            </w:tcMar>
          </w:tcPr>
          <w:p w14:paraId="725C4FF4" w14:textId="5953FB93" w:rsidR="00863AE7" w:rsidRPr="00E65216" w:rsidRDefault="00863AE7" w:rsidP="002F2631">
            <w:pPr>
              <w:rPr>
                <w:rFonts w:ascii="Times New Roman" w:hAnsi="Times New Roman"/>
              </w:rPr>
            </w:pPr>
            <w:r w:rsidRPr="00E65216">
              <w:rPr>
                <w:rFonts w:ascii="Times New Roman" w:hAnsi="Times New Roman"/>
                <w:u w:val="single"/>
              </w:rPr>
              <w:t>Topic:</w:t>
            </w:r>
            <w:r w:rsidRPr="00E65216">
              <w:rPr>
                <w:rFonts w:ascii="Times New Roman" w:hAnsi="Times New Roman"/>
              </w:rPr>
              <w:t xml:space="preserve"> </w:t>
            </w:r>
            <w:r w:rsidR="00DB43C8">
              <w:rPr>
                <w:rFonts w:ascii="Times New Roman" w:hAnsi="Times New Roman"/>
              </w:rPr>
              <w:t>How fatigue affects tabletop ceramic restorations.</w:t>
            </w:r>
          </w:p>
        </w:tc>
      </w:tr>
      <w:tr w:rsidR="00E65216" w:rsidRPr="00E65216" w14:paraId="65D2E12E" w14:textId="77777777" w:rsidTr="0055572B">
        <w:trPr>
          <w:trHeight w:val="347"/>
        </w:trPr>
        <w:tc>
          <w:tcPr>
            <w:tcW w:w="9724" w:type="dxa"/>
            <w:tcBorders>
              <w:top w:val="single" w:sz="8" w:space="0" w:color="000000"/>
              <w:left w:val="single" w:sz="8" w:space="0" w:color="000000"/>
              <w:bottom w:val="single" w:sz="8" w:space="0" w:color="000000"/>
              <w:right w:val="single" w:sz="8" w:space="0" w:color="000000"/>
            </w:tcBorders>
            <w:tcMar>
              <w:top w:w="0" w:type="dxa"/>
              <w:left w:w="140" w:type="dxa"/>
              <w:bottom w:w="0" w:type="dxa"/>
              <w:right w:w="140" w:type="dxa"/>
            </w:tcMar>
          </w:tcPr>
          <w:p w14:paraId="39C8C24D" w14:textId="2425B1BC" w:rsidR="00863AE7" w:rsidRPr="00E65216" w:rsidRDefault="00863AE7" w:rsidP="002F2631">
            <w:pPr>
              <w:rPr>
                <w:rFonts w:ascii="Times New Roman" w:hAnsi="Times New Roman"/>
              </w:rPr>
            </w:pPr>
            <w:r w:rsidRPr="00E65216">
              <w:rPr>
                <w:rFonts w:ascii="Times New Roman" w:hAnsi="Times New Roman"/>
                <w:u w:val="single"/>
              </w:rPr>
              <w:t>Type of Article:</w:t>
            </w:r>
            <w:r w:rsidR="004419EE">
              <w:rPr>
                <w:rFonts w:ascii="Times New Roman" w:hAnsi="Times New Roman"/>
              </w:rPr>
              <w:t xml:space="preserve"> </w:t>
            </w:r>
            <w:r w:rsidRPr="00E65216">
              <w:rPr>
                <w:rFonts w:ascii="Segoe UI Symbol" w:hAnsi="Segoe UI Symbol" w:cs="Segoe UI Symbol"/>
              </w:rPr>
              <w:t>☐</w:t>
            </w:r>
            <w:r w:rsidR="004419EE">
              <w:rPr>
                <w:rFonts w:ascii="Times New Roman" w:hAnsi="Times New Roman"/>
              </w:rPr>
              <w:t xml:space="preserve"> Research </w:t>
            </w:r>
          </w:p>
        </w:tc>
      </w:tr>
      <w:tr w:rsidR="00E65216" w:rsidRPr="00E65216" w14:paraId="66B7E244" w14:textId="77777777" w:rsidTr="0055572B">
        <w:trPr>
          <w:trHeight w:val="413"/>
        </w:trPr>
        <w:tc>
          <w:tcPr>
            <w:tcW w:w="9724" w:type="dxa"/>
            <w:tcBorders>
              <w:top w:val="single" w:sz="8" w:space="0" w:color="000000"/>
              <w:left w:val="single" w:sz="8" w:space="0" w:color="000000"/>
              <w:bottom w:val="single" w:sz="8" w:space="0" w:color="000000"/>
              <w:right w:val="single" w:sz="8" w:space="0" w:color="000000"/>
            </w:tcBorders>
            <w:tcMar>
              <w:top w:w="0" w:type="dxa"/>
              <w:left w:w="140" w:type="dxa"/>
              <w:bottom w:w="0" w:type="dxa"/>
              <w:right w:w="140" w:type="dxa"/>
            </w:tcMar>
          </w:tcPr>
          <w:p w14:paraId="6615A06A" w14:textId="59DEBB8D" w:rsidR="00863AE7" w:rsidRPr="00E65216" w:rsidRDefault="00863AE7" w:rsidP="002F2631">
            <w:pPr>
              <w:widowControl w:val="0"/>
              <w:autoSpaceDE w:val="0"/>
              <w:autoSpaceDN w:val="0"/>
              <w:adjustRightInd w:val="0"/>
              <w:rPr>
                <w:rFonts w:ascii="Times New Roman" w:hAnsi="Times New Roman"/>
              </w:rPr>
            </w:pPr>
            <w:r w:rsidRPr="00E65216">
              <w:rPr>
                <w:rFonts w:ascii="Times New Roman" w:hAnsi="Times New Roman"/>
                <w:u w:val="single"/>
              </w:rPr>
              <w:t>Main Purpose</w:t>
            </w:r>
            <w:r w:rsidR="00DB43C8">
              <w:rPr>
                <w:rFonts w:ascii="Times New Roman" w:hAnsi="Times New Roman"/>
              </w:rPr>
              <w:t>: To understand how different ceramic materials react to stress and long-term restoration.</w:t>
            </w:r>
          </w:p>
        </w:tc>
      </w:tr>
      <w:tr w:rsidR="00E65216" w:rsidRPr="00E65216" w14:paraId="7254C962" w14:textId="77777777" w:rsidTr="0055572B">
        <w:trPr>
          <w:trHeight w:val="4414"/>
        </w:trPr>
        <w:tc>
          <w:tcPr>
            <w:tcW w:w="9724" w:type="dxa"/>
            <w:tcBorders>
              <w:top w:val="single" w:sz="8" w:space="0" w:color="000000"/>
              <w:left w:val="single" w:sz="8" w:space="0" w:color="000000"/>
              <w:bottom w:val="single" w:sz="8" w:space="0" w:color="000000"/>
              <w:right w:val="single" w:sz="8" w:space="0" w:color="000000"/>
            </w:tcBorders>
            <w:tcMar>
              <w:top w:w="0" w:type="dxa"/>
              <w:left w:w="140" w:type="dxa"/>
              <w:bottom w:w="0" w:type="dxa"/>
              <w:right w:w="140" w:type="dxa"/>
            </w:tcMar>
          </w:tcPr>
          <w:p w14:paraId="377029CA" w14:textId="77777777" w:rsidR="00863AE7" w:rsidRPr="00E65216" w:rsidRDefault="00863AE7" w:rsidP="002F2631">
            <w:pPr>
              <w:rPr>
                <w:rFonts w:ascii="Times New Roman" w:hAnsi="Times New Roman"/>
              </w:rPr>
            </w:pPr>
            <w:r w:rsidRPr="00E65216">
              <w:rPr>
                <w:rFonts w:ascii="Times New Roman" w:hAnsi="Times New Roman"/>
                <w:u w:val="single"/>
              </w:rPr>
              <w:t>Key Points/Summary:</w:t>
            </w:r>
          </w:p>
          <w:p w14:paraId="64FFF11D" w14:textId="77777777" w:rsidR="00863AE7" w:rsidRPr="00E65216" w:rsidRDefault="00863AE7" w:rsidP="002F2631">
            <w:pPr>
              <w:pStyle w:val="NormalWeb"/>
            </w:pPr>
            <w:r w:rsidRPr="00E65216">
              <w:t xml:space="preserve">Key words: </w:t>
            </w:r>
          </w:p>
          <w:p w14:paraId="49D1D15B" w14:textId="42CB64AB" w:rsidR="00863AE7" w:rsidRPr="009D157A" w:rsidRDefault="00863AE7" w:rsidP="002F2631">
            <w:pPr>
              <w:widowControl w:val="0"/>
              <w:autoSpaceDE w:val="0"/>
              <w:autoSpaceDN w:val="0"/>
              <w:adjustRightInd w:val="0"/>
              <w:rPr>
                <w:rFonts w:ascii="Times New Roman" w:hAnsi="Times New Roman"/>
                <w:b/>
              </w:rPr>
            </w:pPr>
            <w:r w:rsidRPr="009D157A">
              <w:rPr>
                <w:rFonts w:ascii="Times New Roman" w:hAnsi="Times New Roman"/>
                <w:b/>
              </w:rPr>
              <w:t>Overall summary: Small summary</w:t>
            </w:r>
          </w:p>
          <w:p w14:paraId="0FE1C7E5" w14:textId="552D56EF" w:rsidR="009D157A" w:rsidRPr="00E65216" w:rsidRDefault="009D157A" w:rsidP="002F2631">
            <w:pPr>
              <w:widowControl w:val="0"/>
              <w:autoSpaceDE w:val="0"/>
              <w:autoSpaceDN w:val="0"/>
              <w:adjustRightInd w:val="0"/>
              <w:rPr>
                <w:rFonts w:ascii="Times New Roman" w:hAnsi="Times New Roman"/>
              </w:rPr>
            </w:pPr>
            <w:r>
              <w:rPr>
                <w:rFonts w:ascii="Times New Roman" w:hAnsi="Times New Roman"/>
              </w:rPr>
              <w:t xml:space="preserve">Preservation of the structure of a tooth is a major problem that dentists face today. It is always important to consider different techniques that have been developed over time to achieve this goal of restoration. One of the ways teeth are restored is through the use of ceramic. However, it is important to understand different types of ceramics and how they affect teeth in the long term. Some of the issues that need to be addressed include stress which may cause teeth to crack. The study compared different methods to determine which one was effective in the long term. </w:t>
            </w:r>
          </w:p>
          <w:p w14:paraId="11597883" w14:textId="77777777" w:rsidR="00863AE7" w:rsidRPr="00E65216" w:rsidRDefault="00863AE7" w:rsidP="002F2631">
            <w:pPr>
              <w:widowControl w:val="0"/>
              <w:autoSpaceDE w:val="0"/>
              <w:autoSpaceDN w:val="0"/>
              <w:adjustRightInd w:val="0"/>
              <w:rPr>
                <w:rFonts w:ascii="Times New Roman" w:hAnsi="Times New Roman"/>
                <w:b/>
                <w:u w:val="single"/>
              </w:rPr>
            </w:pPr>
            <w:r w:rsidRPr="00E65216">
              <w:rPr>
                <w:rFonts w:ascii="Times New Roman" w:hAnsi="Times New Roman"/>
                <w:b/>
                <w:u w:val="single"/>
              </w:rPr>
              <w:t>Introduction:</w:t>
            </w:r>
          </w:p>
          <w:p w14:paraId="78742923" w14:textId="5FBEBE43" w:rsidR="00863AE7" w:rsidRPr="00E65216" w:rsidRDefault="009D157A" w:rsidP="008422A0">
            <w:pPr>
              <w:pStyle w:val="NormalWeb"/>
            </w:pPr>
            <w:r>
              <w:t xml:space="preserve">To understand how different ceramic materials react to stress and affect the long-term restoration of teeth, the study compared to restoration approaches which include Lithium-silicate based zirconia reinforced (ZLS) and hybrid ceramic restoration (PIC). </w:t>
            </w:r>
            <w:r w:rsidR="008422A0">
              <w:t>Both approaches were bonded with ceramic cement and exposed to cycling protocol. The stress was then measured to determine whether they cracked, hence, determining the best method for ceramic restoration.</w:t>
            </w:r>
          </w:p>
          <w:p w14:paraId="1B5B14A2" w14:textId="77777777" w:rsidR="00863AE7" w:rsidRPr="00E65216" w:rsidRDefault="00863AE7" w:rsidP="002F2631">
            <w:pPr>
              <w:widowControl w:val="0"/>
              <w:autoSpaceDE w:val="0"/>
              <w:autoSpaceDN w:val="0"/>
              <w:adjustRightInd w:val="0"/>
              <w:rPr>
                <w:rFonts w:ascii="Times New Roman" w:hAnsi="Times New Roman"/>
                <w:b/>
                <w:u w:val="single"/>
              </w:rPr>
            </w:pPr>
            <w:r w:rsidRPr="00E65216">
              <w:rPr>
                <w:rFonts w:ascii="Times New Roman" w:hAnsi="Times New Roman"/>
                <w:b/>
                <w:u w:val="single"/>
              </w:rPr>
              <w:t>Materials &amp; Methods:</w:t>
            </w:r>
          </w:p>
          <w:p w14:paraId="10335A81" w14:textId="4498176F" w:rsidR="00863AE7" w:rsidRPr="007077F6" w:rsidRDefault="007077F6" w:rsidP="002F2631">
            <w:pPr>
              <w:pStyle w:val="ListParagraph"/>
              <w:widowControl w:val="0"/>
              <w:numPr>
                <w:ilvl w:val="0"/>
                <w:numId w:val="2"/>
              </w:numPr>
              <w:autoSpaceDE w:val="0"/>
              <w:autoSpaceDN w:val="0"/>
              <w:adjustRightInd w:val="0"/>
              <w:rPr>
                <w:rFonts w:ascii="Times New Roman" w:hAnsi="Times New Roman"/>
                <w:b/>
                <w:u w:val="single"/>
              </w:rPr>
            </w:pPr>
            <w:r>
              <w:rPr>
                <w:rFonts w:ascii="Times New Roman" w:hAnsi="Times New Roman"/>
              </w:rPr>
              <w:t>The research used sixty standard tabletop preparations. The preparations wore done in epoxy resin G1o and received either; lithium-silicate-based zirconia-reinforced (ZLS) or hybrid ceramic (PIC).</w:t>
            </w:r>
          </w:p>
          <w:p w14:paraId="3BEDF444" w14:textId="4B4E9BDA" w:rsidR="007077F6" w:rsidRPr="007077F6" w:rsidRDefault="007077F6" w:rsidP="002F2631">
            <w:pPr>
              <w:pStyle w:val="ListParagraph"/>
              <w:widowControl w:val="0"/>
              <w:numPr>
                <w:ilvl w:val="0"/>
                <w:numId w:val="2"/>
              </w:numPr>
              <w:autoSpaceDE w:val="0"/>
              <w:autoSpaceDN w:val="0"/>
              <w:adjustRightInd w:val="0"/>
              <w:rPr>
                <w:rFonts w:ascii="Times New Roman" w:hAnsi="Times New Roman"/>
                <w:b/>
                <w:u w:val="single"/>
              </w:rPr>
            </w:pPr>
            <w:r>
              <w:rPr>
                <w:rFonts w:ascii="Times New Roman" w:hAnsi="Times New Roman"/>
              </w:rPr>
              <w:t>Restorations were either 0.5 or 1 mm in thickness and were bonded with resin cement.</w:t>
            </w:r>
          </w:p>
          <w:p w14:paraId="095EA8BB" w14:textId="41052BEE" w:rsidR="007077F6" w:rsidRPr="007077F6" w:rsidRDefault="007077F6" w:rsidP="007077F6">
            <w:pPr>
              <w:pStyle w:val="ListParagraph"/>
              <w:widowControl w:val="0"/>
              <w:numPr>
                <w:ilvl w:val="0"/>
                <w:numId w:val="2"/>
              </w:numPr>
              <w:autoSpaceDE w:val="0"/>
              <w:autoSpaceDN w:val="0"/>
              <w:adjustRightInd w:val="0"/>
              <w:rPr>
                <w:rFonts w:ascii="Times New Roman" w:hAnsi="Times New Roman"/>
                <w:b/>
                <w:u w:val="single"/>
              </w:rPr>
            </w:pPr>
            <w:r w:rsidRPr="007077F6">
              <w:rPr>
                <w:rFonts w:ascii="Times New Roman" w:hAnsi="Times New Roman"/>
              </w:rPr>
              <w:t>All samples used the same cycling protocol. The cycling protocol has 5,000 cycles at 200 N.</w:t>
            </w:r>
          </w:p>
          <w:p w14:paraId="7E7317D5" w14:textId="605975AD" w:rsidR="007077F6" w:rsidRPr="007077F6" w:rsidRDefault="007077F6" w:rsidP="007077F6">
            <w:pPr>
              <w:pStyle w:val="ListParagraph"/>
              <w:widowControl w:val="0"/>
              <w:numPr>
                <w:ilvl w:val="0"/>
                <w:numId w:val="2"/>
              </w:numPr>
              <w:autoSpaceDE w:val="0"/>
              <w:autoSpaceDN w:val="0"/>
              <w:adjustRightInd w:val="0"/>
              <w:rPr>
                <w:rFonts w:ascii="Times New Roman" w:hAnsi="Times New Roman"/>
                <w:b/>
                <w:u w:val="single"/>
              </w:rPr>
            </w:pPr>
            <w:r>
              <w:rPr>
                <w:rFonts w:ascii="Times New Roman" w:hAnsi="Times New Roman"/>
              </w:rPr>
              <w:t>This was then followed by 450-N cycles which were done until the specimen fractured or stopped after 1.5x 10</w:t>
            </w:r>
            <w:r w:rsidRPr="007077F6">
              <w:rPr>
                <w:rFonts w:ascii="Times New Roman" w:hAnsi="Times New Roman"/>
                <w:vertAlign w:val="superscript"/>
              </w:rPr>
              <w:t xml:space="preserve">6 </w:t>
            </w:r>
            <w:r>
              <w:rPr>
                <w:rFonts w:ascii="Times New Roman" w:hAnsi="Times New Roman"/>
              </w:rPr>
              <w:t xml:space="preserve">cycles. </w:t>
            </w:r>
          </w:p>
          <w:p w14:paraId="2A25BF8E" w14:textId="617C2020" w:rsidR="007077F6" w:rsidRPr="007077F6" w:rsidRDefault="007077F6" w:rsidP="007077F6">
            <w:pPr>
              <w:pStyle w:val="ListParagraph"/>
              <w:widowControl w:val="0"/>
              <w:numPr>
                <w:ilvl w:val="0"/>
                <w:numId w:val="2"/>
              </w:numPr>
              <w:autoSpaceDE w:val="0"/>
              <w:autoSpaceDN w:val="0"/>
              <w:adjustRightInd w:val="0"/>
              <w:rPr>
                <w:rFonts w:ascii="Times New Roman" w:hAnsi="Times New Roman"/>
                <w:b/>
                <w:u w:val="single"/>
              </w:rPr>
            </w:pPr>
            <w:r>
              <w:rPr>
                <w:rFonts w:ascii="Times New Roman" w:hAnsi="Times New Roman"/>
              </w:rPr>
              <w:t xml:space="preserve">The axial load using the study was done with a frequency of 4 Hz using a </w:t>
            </w:r>
            <w:proofErr w:type="spellStart"/>
            <w:r>
              <w:rPr>
                <w:rFonts w:ascii="Times New Roman" w:hAnsi="Times New Roman"/>
              </w:rPr>
              <w:t>Biocycle</w:t>
            </w:r>
            <w:proofErr w:type="spellEnd"/>
            <w:r>
              <w:rPr>
                <w:rFonts w:ascii="Times New Roman" w:hAnsi="Times New Roman"/>
              </w:rPr>
              <w:t xml:space="preserve"> V2. The samples were immersed in water at this stage.</w:t>
            </w:r>
          </w:p>
          <w:p w14:paraId="71E94A08" w14:textId="64E15D9D" w:rsidR="007077F6" w:rsidRPr="007077F6" w:rsidRDefault="007077F6" w:rsidP="007077F6">
            <w:pPr>
              <w:pStyle w:val="ListParagraph"/>
              <w:widowControl w:val="0"/>
              <w:numPr>
                <w:ilvl w:val="0"/>
                <w:numId w:val="2"/>
              </w:numPr>
              <w:autoSpaceDE w:val="0"/>
              <w:autoSpaceDN w:val="0"/>
              <w:adjustRightInd w:val="0"/>
              <w:rPr>
                <w:rFonts w:ascii="Times New Roman" w:hAnsi="Times New Roman"/>
                <w:b/>
                <w:u w:val="single"/>
              </w:rPr>
            </w:pPr>
            <w:r>
              <w:rPr>
                <w:rFonts w:ascii="Times New Roman" w:hAnsi="Times New Roman"/>
              </w:rPr>
              <w:t xml:space="preserve">The samples were then evaluate using stereomicroscopy and scanning electron microscopy (SEM). </w:t>
            </w:r>
          </w:p>
          <w:p w14:paraId="34D133B1" w14:textId="118A40BF" w:rsidR="007077F6" w:rsidRPr="007077F6" w:rsidRDefault="007077F6" w:rsidP="007077F6">
            <w:pPr>
              <w:pStyle w:val="ListParagraph"/>
              <w:widowControl w:val="0"/>
              <w:numPr>
                <w:ilvl w:val="0"/>
                <w:numId w:val="2"/>
              </w:numPr>
              <w:autoSpaceDE w:val="0"/>
              <w:autoSpaceDN w:val="0"/>
              <w:adjustRightInd w:val="0"/>
              <w:rPr>
                <w:rFonts w:ascii="Times New Roman" w:hAnsi="Times New Roman"/>
                <w:b/>
                <w:u w:val="single"/>
              </w:rPr>
            </w:pPr>
            <w:r>
              <w:rPr>
                <w:rFonts w:ascii="Times New Roman" w:hAnsi="Times New Roman"/>
              </w:rPr>
              <w:lastRenderedPageBreak/>
              <w:t>After the data was collected, the Kaplan-Meier and Mantel-Cox (log-rank test) were used to carry out the analysis.</w:t>
            </w:r>
          </w:p>
          <w:p w14:paraId="7FE2A208" w14:textId="2D08A51C" w:rsidR="007077F6" w:rsidRPr="007077F6" w:rsidRDefault="007077F6" w:rsidP="007077F6">
            <w:pPr>
              <w:pStyle w:val="ListParagraph"/>
              <w:widowControl w:val="0"/>
              <w:numPr>
                <w:ilvl w:val="0"/>
                <w:numId w:val="2"/>
              </w:numPr>
              <w:autoSpaceDE w:val="0"/>
              <w:autoSpaceDN w:val="0"/>
              <w:adjustRightInd w:val="0"/>
              <w:rPr>
                <w:rFonts w:ascii="Times New Roman" w:hAnsi="Times New Roman"/>
                <w:b/>
                <w:u w:val="single"/>
              </w:rPr>
            </w:pPr>
            <w:r>
              <w:rPr>
                <w:rFonts w:ascii="Times New Roman" w:hAnsi="Times New Roman"/>
              </w:rPr>
              <w:t>Multiple pairwise was then conducted using a significance level of 5%.</w:t>
            </w:r>
          </w:p>
          <w:p w14:paraId="3FB3016F" w14:textId="0DBE396B" w:rsidR="007077F6" w:rsidRPr="007077F6" w:rsidRDefault="007077F6" w:rsidP="007077F6">
            <w:pPr>
              <w:pStyle w:val="ListParagraph"/>
              <w:widowControl w:val="0"/>
              <w:numPr>
                <w:ilvl w:val="0"/>
                <w:numId w:val="2"/>
              </w:numPr>
              <w:autoSpaceDE w:val="0"/>
              <w:autoSpaceDN w:val="0"/>
              <w:adjustRightInd w:val="0"/>
              <w:rPr>
                <w:rFonts w:ascii="Times New Roman" w:hAnsi="Times New Roman"/>
                <w:b/>
                <w:u w:val="single"/>
              </w:rPr>
            </w:pPr>
            <w:r>
              <w:rPr>
                <w:rFonts w:ascii="Times New Roman" w:hAnsi="Times New Roman"/>
              </w:rPr>
              <w:t xml:space="preserve">The three-dimensional finite element analysis, distribution of stress and </w:t>
            </w:r>
            <w:r w:rsidR="00651FF6">
              <w:rPr>
                <w:rFonts w:ascii="Times New Roman" w:hAnsi="Times New Roman"/>
              </w:rPr>
              <w:t>principal</w:t>
            </w:r>
            <w:r>
              <w:rPr>
                <w:rFonts w:ascii="Times New Roman" w:hAnsi="Times New Roman"/>
              </w:rPr>
              <w:t xml:space="preserve"> stresses in occlusal veneers were evaluated.</w:t>
            </w:r>
          </w:p>
          <w:p w14:paraId="3F017C0C" w14:textId="3984C12F" w:rsidR="007077F6" w:rsidRPr="007077F6" w:rsidRDefault="007077F6" w:rsidP="007077F6">
            <w:pPr>
              <w:pStyle w:val="ListParagraph"/>
              <w:widowControl w:val="0"/>
              <w:numPr>
                <w:ilvl w:val="0"/>
                <w:numId w:val="2"/>
              </w:numPr>
              <w:autoSpaceDE w:val="0"/>
              <w:autoSpaceDN w:val="0"/>
              <w:adjustRightInd w:val="0"/>
              <w:rPr>
                <w:rFonts w:ascii="Times New Roman" w:hAnsi="Times New Roman"/>
                <w:b/>
                <w:u w:val="single"/>
              </w:rPr>
            </w:pPr>
            <w:r>
              <w:rPr>
                <w:rFonts w:ascii="Times New Roman" w:hAnsi="Times New Roman"/>
              </w:rPr>
              <w:t xml:space="preserve">The evaluation compared different </w:t>
            </w:r>
            <w:r w:rsidR="00651FF6">
              <w:rPr>
                <w:rFonts w:ascii="Times New Roman" w:hAnsi="Times New Roman"/>
              </w:rPr>
              <w:t>substrates</w:t>
            </w:r>
            <w:r>
              <w:rPr>
                <w:rFonts w:ascii="Times New Roman" w:hAnsi="Times New Roman"/>
              </w:rPr>
              <w:t>, materials and thickness.</w:t>
            </w:r>
          </w:p>
          <w:p w14:paraId="7B969885" w14:textId="77777777" w:rsidR="00863AE7" w:rsidRPr="00E65216" w:rsidRDefault="00863AE7" w:rsidP="002F2631">
            <w:pPr>
              <w:widowControl w:val="0"/>
              <w:autoSpaceDE w:val="0"/>
              <w:autoSpaceDN w:val="0"/>
              <w:adjustRightInd w:val="0"/>
              <w:rPr>
                <w:rFonts w:ascii="Times New Roman" w:hAnsi="Times New Roman"/>
              </w:rPr>
            </w:pPr>
            <w:r w:rsidRPr="00E65216">
              <w:rPr>
                <w:rFonts w:ascii="Times New Roman" w:hAnsi="Times New Roman"/>
                <w:b/>
                <w:u w:val="single"/>
              </w:rPr>
              <w:t>Results</w:t>
            </w:r>
            <w:r w:rsidRPr="00E65216">
              <w:rPr>
                <w:rFonts w:ascii="Times New Roman" w:hAnsi="Times New Roman"/>
              </w:rPr>
              <w:t>:</w:t>
            </w:r>
          </w:p>
          <w:p w14:paraId="5B663162" w14:textId="2C8359EC" w:rsidR="00863AE7" w:rsidRPr="00E65216" w:rsidRDefault="00863AE7" w:rsidP="002F2631">
            <w:pPr>
              <w:pStyle w:val="ListParagraph"/>
              <w:widowControl w:val="0"/>
              <w:numPr>
                <w:ilvl w:val="0"/>
                <w:numId w:val="1"/>
              </w:numPr>
              <w:autoSpaceDE w:val="0"/>
              <w:autoSpaceDN w:val="0"/>
              <w:adjustRightInd w:val="0"/>
              <w:rPr>
                <w:rFonts w:ascii="Times New Roman" w:hAnsi="Times New Roman"/>
              </w:rPr>
            </w:pPr>
            <w:proofErr w:type="spellStart"/>
            <w:r w:rsidRPr="00E65216">
              <w:rPr>
                <w:rFonts w:ascii="Times New Roman" w:hAnsi="Times New Roman"/>
              </w:rPr>
              <w:t>Statistic</w:t>
            </w:r>
            <w:proofErr w:type="spellEnd"/>
            <w:r w:rsidRPr="00E65216">
              <w:rPr>
                <w:rFonts w:ascii="Times New Roman" w:hAnsi="Times New Roman"/>
              </w:rPr>
              <w:t xml:space="preserve"> Analysis: </w:t>
            </w:r>
            <w:r w:rsidR="00651FF6">
              <w:rPr>
                <w:rFonts w:ascii="Times New Roman" w:hAnsi="Times New Roman"/>
              </w:rPr>
              <w:t xml:space="preserve">The research found that Zirconium-reinforced lithium restoration silicate which had a thickness measurement of 0.5 mm had low fatigue of strength when compared to hybrid restorations with 1 mm thickness. </w:t>
            </w:r>
          </w:p>
          <w:p w14:paraId="7A815B3C" w14:textId="1A3E9E3D" w:rsidR="00863AE7" w:rsidRPr="00E65216" w:rsidRDefault="00863AE7" w:rsidP="002F2631">
            <w:pPr>
              <w:pStyle w:val="ListParagraph"/>
              <w:widowControl w:val="0"/>
              <w:numPr>
                <w:ilvl w:val="0"/>
                <w:numId w:val="1"/>
              </w:numPr>
              <w:autoSpaceDE w:val="0"/>
              <w:autoSpaceDN w:val="0"/>
              <w:adjustRightInd w:val="0"/>
              <w:rPr>
                <w:rFonts w:ascii="Times New Roman" w:hAnsi="Times New Roman"/>
              </w:rPr>
            </w:pPr>
            <w:r w:rsidRPr="00E65216">
              <w:rPr>
                <w:rFonts w:ascii="Times New Roman" w:hAnsi="Times New Roman"/>
              </w:rPr>
              <w:t xml:space="preserve">Post Hoc Test: </w:t>
            </w:r>
            <w:r w:rsidR="00651FF6">
              <w:rPr>
                <w:rFonts w:ascii="Times New Roman" w:hAnsi="Times New Roman"/>
              </w:rPr>
              <w:t xml:space="preserve">groups that were represented by ZLS had random defects which came from fracture while PIC groups had defects that were accelerated by fatigue following cycling. </w:t>
            </w:r>
          </w:p>
          <w:p w14:paraId="4F95F672" w14:textId="5E35AB49" w:rsidR="00863AE7" w:rsidRDefault="00651FF6" w:rsidP="002F2631">
            <w:pPr>
              <w:pStyle w:val="ListParagraph"/>
              <w:widowControl w:val="0"/>
              <w:numPr>
                <w:ilvl w:val="0"/>
                <w:numId w:val="1"/>
              </w:numPr>
              <w:autoSpaceDE w:val="0"/>
              <w:autoSpaceDN w:val="0"/>
              <w:adjustRightInd w:val="0"/>
              <w:rPr>
                <w:rFonts w:ascii="Times New Roman" w:hAnsi="Times New Roman"/>
              </w:rPr>
            </w:pPr>
            <w:r>
              <w:rPr>
                <w:rFonts w:ascii="Times New Roman" w:hAnsi="Times New Roman"/>
              </w:rPr>
              <w:t>Images from the stereomicroscope showed that there were radical cracks that were caused by the translucency of materials that were used.</w:t>
            </w:r>
          </w:p>
          <w:p w14:paraId="4BF9096D" w14:textId="2DC3EB4D" w:rsidR="00651FF6" w:rsidRPr="00E65216" w:rsidRDefault="00651FF6" w:rsidP="002F2631">
            <w:pPr>
              <w:pStyle w:val="ListParagraph"/>
              <w:widowControl w:val="0"/>
              <w:numPr>
                <w:ilvl w:val="0"/>
                <w:numId w:val="1"/>
              </w:numPr>
              <w:autoSpaceDE w:val="0"/>
              <w:autoSpaceDN w:val="0"/>
              <w:adjustRightInd w:val="0"/>
              <w:rPr>
                <w:rFonts w:ascii="Times New Roman" w:hAnsi="Times New Roman"/>
              </w:rPr>
            </w:pPr>
            <w:r>
              <w:rPr>
                <w:rFonts w:ascii="Times New Roman" w:hAnsi="Times New Roman"/>
              </w:rPr>
              <w:t xml:space="preserve">However, there were no damages that came from the applicator. </w:t>
            </w:r>
          </w:p>
          <w:p w14:paraId="51160359" w14:textId="77777777" w:rsidR="00863AE7" w:rsidRPr="00E65216" w:rsidRDefault="00863AE7" w:rsidP="002F2631">
            <w:pPr>
              <w:pStyle w:val="ListParagraph"/>
              <w:widowControl w:val="0"/>
              <w:autoSpaceDE w:val="0"/>
              <w:autoSpaceDN w:val="0"/>
              <w:adjustRightInd w:val="0"/>
              <w:rPr>
                <w:rFonts w:ascii="Times New Roman" w:hAnsi="Times New Roman"/>
              </w:rPr>
            </w:pPr>
          </w:p>
          <w:p w14:paraId="548B5209" w14:textId="77777777" w:rsidR="00863AE7" w:rsidRPr="00E65216" w:rsidRDefault="00863AE7" w:rsidP="002F2631">
            <w:pPr>
              <w:widowControl w:val="0"/>
              <w:autoSpaceDE w:val="0"/>
              <w:autoSpaceDN w:val="0"/>
              <w:adjustRightInd w:val="0"/>
              <w:rPr>
                <w:rFonts w:ascii="Times New Roman" w:hAnsi="Times New Roman"/>
                <w:b/>
                <w:u w:val="single"/>
              </w:rPr>
            </w:pPr>
            <w:r w:rsidRPr="00E65216">
              <w:rPr>
                <w:rFonts w:ascii="Times New Roman" w:hAnsi="Times New Roman"/>
                <w:b/>
                <w:u w:val="single"/>
              </w:rPr>
              <w:t>Discussion:</w:t>
            </w:r>
          </w:p>
          <w:p w14:paraId="2A82B921" w14:textId="77777777" w:rsidR="009D157A" w:rsidRPr="009D157A" w:rsidRDefault="009D157A" w:rsidP="00651FF6">
            <w:pPr>
              <w:pStyle w:val="ListParagraph"/>
              <w:widowControl w:val="0"/>
              <w:numPr>
                <w:ilvl w:val="0"/>
                <w:numId w:val="1"/>
              </w:numPr>
              <w:autoSpaceDE w:val="0"/>
              <w:autoSpaceDN w:val="0"/>
              <w:adjustRightInd w:val="0"/>
              <w:rPr>
                <w:rFonts w:ascii="Times New Roman" w:hAnsi="Times New Roman"/>
                <w:b/>
              </w:rPr>
            </w:pPr>
            <w:r>
              <w:rPr>
                <w:rFonts w:ascii="Times New Roman" w:hAnsi="Times New Roman"/>
              </w:rPr>
              <w:t>The study investigated how tabletop restorations for teeth using ZLS and PIC methods are affected by fatigue.</w:t>
            </w:r>
          </w:p>
          <w:p w14:paraId="1C8A5885" w14:textId="77777777" w:rsidR="009D157A" w:rsidRPr="009D157A" w:rsidRDefault="009D157A" w:rsidP="00651FF6">
            <w:pPr>
              <w:pStyle w:val="ListParagraph"/>
              <w:widowControl w:val="0"/>
              <w:numPr>
                <w:ilvl w:val="0"/>
                <w:numId w:val="1"/>
              </w:numPr>
              <w:autoSpaceDE w:val="0"/>
              <w:autoSpaceDN w:val="0"/>
              <w:adjustRightInd w:val="0"/>
              <w:rPr>
                <w:rFonts w:ascii="Times New Roman" w:hAnsi="Times New Roman"/>
                <w:b/>
              </w:rPr>
            </w:pPr>
            <w:r>
              <w:rPr>
                <w:rFonts w:ascii="Times New Roman" w:hAnsi="Times New Roman"/>
              </w:rPr>
              <w:t>When selecting restoration materials, the elastic modulus and resistance to fracture must be first considered since they affect how the materials react to the weight of the load.</w:t>
            </w:r>
          </w:p>
          <w:p w14:paraId="7A43C326" w14:textId="77777777" w:rsidR="009D157A" w:rsidRPr="009D157A" w:rsidRDefault="009D157A" w:rsidP="00651FF6">
            <w:pPr>
              <w:pStyle w:val="ListParagraph"/>
              <w:widowControl w:val="0"/>
              <w:numPr>
                <w:ilvl w:val="0"/>
                <w:numId w:val="1"/>
              </w:numPr>
              <w:autoSpaceDE w:val="0"/>
              <w:autoSpaceDN w:val="0"/>
              <w:adjustRightInd w:val="0"/>
              <w:rPr>
                <w:rFonts w:ascii="Times New Roman" w:hAnsi="Times New Roman"/>
                <w:b/>
              </w:rPr>
            </w:pPr>
            <w:r>
              <w:rPr>
                <w:rFonts w:ascii="Times New Roman" w:hAnsi="Times New Roman"/>
              </w:rPr>
              <w:t>PIC performs better when thickness was higher as compared to ZLS which performed better when the thickness was lower.</w:t>
            </w:r>
          </w:p>
          <w:p w14:paraId="69485A66" w14:textId="77777777" w:rsidR="009D157A" w:rsidRPr="009D157A" w:rsidRDefault="009D157A" w:rsidP="00651FF6">
            <w:pPr>
              <w:pStyle w:val="ListParagraph"/>
              <w:widowControl w:val="0"/>
              <w:numPr>
                <w:ilvl w:val="0"/>
                <w:numId w:val="1"/>
              </w:numPr>
              <w:autoSpaceDE w:val="0"/>
              <w:autoSpaceDN w:val="0"/>
              <w:adjustRightInd w:val="0"/>
              <w:rPr>
                <w:rFonts w:ascii="Times New Roman" w:hAnsi="Times New Roman"/>
                <w:b/>
              </w:rPr>
            </w:pPr>
            <w:proofErr w:type="spellStart"/>
            <w:r>
              <w:rPr>
                <w:rFonts w:ascii="Times New Roman" w:hAnsi="Times New Roman"/>
              </w:rPr>
              <w:t>Slowcrack</w:t>
            </w:r>
            <w:proofErr w:type="spellEnd"/>
            <w:r>
              <w:rPr>
                <w:rFonts w:ascii="Times New Roman" w:hAnsi="Times New Roman"/>
              </w:rPr>
              <w:t xml:space="preserve"> growth may also interfere with how materials react in long term. In this case PIC took a much longer time to fail as compared to ZLS.</w:t>
            </w:r>
          </w:p>
          <w:p w14:paraId="4CBC9C3C" w14:textId="132F5EA0" w:rsidR="00863AE7" w:rsidRPr="00E65216" w:rsidRDefault="009D157A" w:rsidP="00651FF6">
            <w:pPr>
              <w:pStyle w:val="ListParagraph"/>
              <w:widowControl w:val="0"/>
              <w:numPr>
                <w:ilvl w:val="0"/>
                <w:numId w:val="1"/>
              </w:numPr>
              <w:autoSpaceDE w:val="0"/>
              <w:autoSpaceDN w:val="0"/>
              <w:adjustRightInd w:val="0"/>
              <w:rPr>
                <w:rFonts w:ascii="Times New Roman" w:hAnsi="Times New Roman"/>
                <w:b/>
              </w:rPr>
            </w:pPr>
            <w:r>
              <w:rPr>
                <w:rFonts w:ascii="Times New Roman" w:hAnsi="Times New Roman"/>
              </w:rPr>
              <w:t xml:space="preserve">Moreover, machining time for PIC is very fast compared to ZLS. </w:t>
            </w:r>
          </w:p>
          <w:p w14:paraId="7AC288CD" w14:textId="77777777" w:rsidR="00863AE7" w:rsidRPr="00E65216" w:rsidRDefault="00863AE7" w:rsidP="002F2631">
            <w:pPr>
              <w:widowControl w:val="0"/>
              <w:autoSpaceDE w:val="0"/>
              <w:autoSpaceDN w:val="0"/>
              <w:adjustRightInd w:val="0"/>
              <w:rPr>
                <w:rFonts w:ascii="Times New Roman" w:hAnsi="Times New Roman"/>
                <w:b/>
                <w:u w:val="single"/>
              </w:rPr>
            </w:pPr>
            <w:r w:rsidRPr="00E65216">
              <w:rPr>
                <w:rFonts w:ascii="Times New Roman" w:hAnsi="Times New Roman"/>
                <w:b/>
                <w:u w:val="single"/>
              </w:rPr>
              <w:t>Conclusion (s):</w:t>
            </w:r>
          </w:p>
          <w:p w14:paraId="12BFC0A2" w14:textId="77777777" w:rsidR="00863AE7" w:rsidRDefault="009D157A" w:rsidP="002F2631">
            <w:pPr>
              <w:pStyle w:val="ListParagraph"/>
              <w:widowControl w:val="0"/>
              <w:numPr>
                <w:ilvl w:val="0"/>
                <w:numId w:val="1"/>
              </w:numPr>
              <w:autoSpaceDE w:val="0"/>
              <w:autoSpaceDN w:val="0"/>
              <w:adjustRightInd w:val="0"/>
              <w:rPr>
                <w:rFonts w:ascii="Times New Roman" w:hAnsi="Times New Roman"/>
              </w:rPr>
            </w:pPr>
            <w:r>
              <w:rPr>
                <w:rFonts w:ascii="Times New Roman" w:hAnsi="Times New Roman"/>
              </w:rPr>
              <w:t>Zirconium-reinforced lithium silicate showed that it had low fatigue when compared with hybrid restoration (PIC).</w:t>
            </w:r>
          </w:p>
          <w:p w14:paraId="14072CF7" w14:textId="201E3B08" w:rsidR="009D157A" w:rsidRPr="009D157A" w:rsidRDefault="009D157A" w:rsidP="009D157A">
            <w:pPr>
              <w:pStyle w:val="ListParagraph"/>
              <w:widowControl w:val="0"/>
              <w:numPr>
                <w:ilvl w:val="0"/>
                <w:numId w:val="1"/>
              </w:numPr>
              <w:autoSpaceDE w:val="0"/>
              <w:autoSpaceDN w:val="0"/>
              <w:adjustRightInd w:val="0"/>
              <w:rPr>
                <w:rFonts w:ascii="Times New Roman" w:hAnsi="Times New Roman"/>
              </w:rPr>
            </w:pPr>
            <w:r>
              <w:rPr>
                <w:rFonts w:ascii="Times New Roman" w:hAnsi="Times New Roman"/>
              </w:rPr>
              <w:t>Concentration of stress was also higher in ZLS as compared to PIC.</w:t>
            </w:r>
          </w:p>
        </w:tc>
      </w:tr>
    </w:tbl>
    <w:p w14:paraId="7F0036E3" w14:textId="77777777" w:rsidR="00863AE7" w:rsidRPr="00E65216" w:rsidRDefault="00863AE7" w:rsidP="002F2631">
      <w:pPr>
        <w:rPr>
          <w:rFonts w:ascii="Times New Roman" w:hAnsi="Times New Roman"/>
        </w:rPr>
      </w:pPr>
    </w:p>
    <w:sectPr w:rsidR="00863AE7" w:rsidRPr="00E65216" w:rsidSect="0082220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B168CA"/>
    <w:multiLevelType w:val="hybridMultilevel"/>
    <w:tmpl w:val="C08A1D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3FD4FFF"/>
    <w:multiLevelType w:val="hybridMultilevel"/>
    <w:tmpl w:val="69902E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27A94824"/>
    <w:multiLevelType w:val="hybridMultilevel"/>
    <w:tmpl w:val="AEC08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B3A4237"/>
    <w:multiLevelType w:val="hybridMultilevel"/>
    <w:tmpl w:val="150600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2"/>
  </w:num>
  <w:num w:numId="4">
    <w:abstractNumId w:val="0"/>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5CF7"/>
    <w:rsid w:val="00026D64"/>
    <w:rsid w:val="00096B0A"/>
    <w:rsid w:val="000B2A4A"/>
    <w:rsid w:val="00125A6B"/>
    <w:rsid w:val="002F2631"/>
    <w:rsid w:val="00305CF7"/>
    <w:rsid w:val="00372D58"/>
    <w:rsid w:val="003742EA"/>
    <w:rsid w:val="004419EE"/>
    <w:rsid w:val="00451FFC"/>
    <w:rsid w:val="00453A70"/>
    <w:rsid w:val="00613E7A"/>
    <w:rsid w:val="00650E91"/>
    <w:rsid w:val="00651FF6"/>
    <w:rsid w:val="00690426"/>
    <w:rsid w:val="007077F6"/>
    <w:rsid w:val="007353BB"/>
    <w:rsid w:val="008422A0"/>
    <w:rsid w:val="00863AE7"/>
    <w:rsid w:val="008F2E51"/>
    <w:rsid w:val="00996BD6"/>
    <w:rsid w:val="009D157A"/>
    <w:rsid w:val="009F4AD8"/>
    <w:rsid w:val="00AF370C"/>
    <w:rsid w:val="00B04464"/>
    <w:rsid w:val="00B058F9"/>
    <w:rsid w:val="00CB56DF"/>
    <w:rsid w:val="00D400B0"/>
    <w:rsid w:val="00DB43C8"/>
    <w:rsid w:val="00E00378"/>
    <w:rsid w:val="00E26273"/>
    <w:rsid w:val="00E65216"/>
    <w:rsid w:val="00ED3D10"/>
    <w:rsid w:val="00F074B2"/>
    <w:rsid w:val="00F63FF1"/>
    <w:rsid w:val="00F86EBC"/>
    <w:rsid w:val="00F95E98"/>
    <w:rsid w:val="00FA601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C0FFC67"/>
  <w14:defaultImageDpi w14:val="330"/>
  <w15:docId w15:val="{C459619F-292C-0A48-8832-ED1679CBF5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5CF7"/>
    <w:rPr>
      <w:rFonts w:ascii="Cambria" w:eastAsia="Cambria" w:hAnsi="Cambria"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05CF7"/>
    <w:pPr>
      <w:ind w:left="720"/>
      <w:contextualSpacing/>
    </w:pPr>
  </w:style>
  <w:style w:type="paragraph" w:styleId="NormalWeb">
    <w:name w:val="Normal (Web)"/>
    <w:basedOn w:val="Normal"/>
    <w:uiPriority w:val="99"/>
    <w:unhideWhenUsed/>
    <w:rsid w:val="00F86EBC"/>
    <w:pPr>
      <w:spacing w:before="100" w:beforeAutospacing="1" w:after="100" w:afterAutospacing="1"/>
    </w:pPr>
    <w:rPr>
      <w:rFonts w:ascii="Times New Roman" w:eastAsia="Times New Roman" w:hAnsi="Times New Roman"/>
    </w:rPr>
  </w:style>
  <w:style w:type="character" w:customStyle="1" w:styleId="fontstyle01">
    <w:name w:val="fontstyle01"/>
    <w:basedOn w:val="DefaultParagraphFont"/>
    <w:rsid w:val="00453A70"/>
    <w:rPr>
      <w:rFonts w:ascii="TimesNewRomanPSMT" w:hAnsi="TimesNewRomanPSMT" w:hint="default"/>
      <w:b w:val="0"/>
      <w:bCs w:val="0"/>
      <w:i w:val="0"/>
      <w:iCs w:val="0"/>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729861">
      <w:bodyDiv w:val="1"/>
      <w:marLeft w:val="0"/>
      <w:marRight w:val="0"/>
      <w:marTop w:val="0"/>
      <w:marBottom w:val="0"/>
      <w:divBdr>
        <w:top w:val="none" w:sz="0" w:space="0" w:color="auto"/>
        <w:left w:val="none" w:sz="0" w:space="0" w:color="auto"/>
        <w:bottom w:val="none" w:sz="0" w:space="0" w:color="auto"/>
        <w:right w:val="none" w:sz="0" w:space="0" w:color="auto"/>
      </w:divBdr>
      <w:divsChild>
        <w:div w:id="2141992013">
          <w:marLeft w:val="0"/>
          <w:marRight w:val="0"/>
          <w:marTop w:val="0"/>
          <w:marBottom w:val="0"/>
          <w:divBdr>
            <w:top w:val="none" w:sz="0" w:space="0" w:color="auto"/>
            <w:left w:val="none" w:sz="0" w:space="0" w:color="auto"/>
            <w:bottom w:val="none" w:sz="0" w:space="0" w:color="auto"/>
            <w:right w:val="none" w:sz="0" w:space="0" w:color="auto"/>
          </w:divBdr>
          <w:divsChild>
            <w:div w:id="1423841001">
              <w:marLeft w:val="0"/>
              <w:marRight w:val="0"/>
              <w:marTop w:val="0"/>
              <w:marBottom w:val="0"/>
              <w:divBdr>
                <w:top w:val="none" w:sz="0" w:space="0" w:color="auto"/>
                <w:left w:val="none" w:sz="0" w:space="0" w:color="auto"/>
                <w:bottom w:val="none" w:sz="0" w:space="0" w:color="auto"/>
                <w:right w:val="none" w:sz="0" w:space="0" w:color="auto"/>
              </w:divBdr>
              <w:divsChild>
                <w:div w:id="834999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7686640">
      <w:bodyDiv w:val="1"/>
      <w:marLeft w:val="0"/>
      <w:marRight w:val="0"/>
      <w:marTop w:val="0"/>
      <w:marBottom w:val="0"/>
      <w:divBdr>
        <w:top w:val="none" w:sz="0" w:space="0" w:color="auto"/>
        <w:left w:val="none" w:sz="0" w:space="0" w:color="auto"/>
        <w:bottom w:val="none" w:sz="0" w:space="0" w:color="auto"/>
        <w:right w:val="none" w:sz="0" w:space="0" w:color="auto"/>
      </w:divBdr>
    </w:div>
    <w:div w:id="1062170713">
      <w:bodyDiv w:val="1"/>
      <w:marLeft w:val="0"/>
      <w:marRight w:val="0"/>
      <w:marTop w:val="0"/>
      <w:marBottom w:val="0"/>
      <w:divBdr>
        <w:top w:val="none" w:sz="0" w:space="0" w:color="auto"/>
        <w:left w:val="none" w:sz="0" w:space="0" w:color="auto"/>
        <w:bottom w:val="none" w:sz="0" w:space="0" w:color="auto"/>
        <w:right w:val="none" w:sz="0" w:space="0" w:color="auto"/>
      </w:divBdr>
      <w:divsChild>
        <w:div w:id="100884835">
          <w:marLeft w:val="0"/>
          <w:marRight w:val="0"/>
          <w:marTop w:val="0"/>
          <w:marBottom w:val="0"/>
          <w:divBdr>
            <w:top w:val="none" w:sz="0" w:space="0" w:color="auto"/>
            <w:left w:val="none" w:sz="0" w:space="0" w:color="auto"/>
            <w:bottom w:val="none" w:sz="0" w:space="0" w:color="auto"/>
            <w:right w:val="none" w:sz="0" w:space="0" w:color="auto"/>
          </w:divBdr>
          <w:divsChild>
            <w:div w:id="815681925">
              <w:marLeft w:val="0"/>
              <w:marRight w:val="0"/>
              <w:marTop w:val="0"/>
              <w:marBottom w:val="0"/>
              <w:divBdr>
                <w:top w:val="none" w:sz="0" w:space="0" w:color="auto"/>
                <w:left w:val="none" w:sz="0" w:space="0" w:color="auto"/>
                <w:bottom w:val="none" w:sz="0" w:space="0" w:color="auto"/>
                <w:right w:val="none" w:sz="0" w:space="0" w:color="auto"/>
              </w:divBdr>
              <w:divsChild>
                <w:div w:id="1498618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4550548">
      <w:bodyDiv w:val="1"/>
      <w:marLeft w:val="0"/>
      <w:marRight w:val="0"/>
      <w:marTop w:val="0"/>
      <w:marBottom w:val="0"/>
      <w:divBdr>
        <w:top w:val="none" w:sz="0" w:space="0" w:color="auto"/>
        <w:left w:val="none" w:sz="0" w:space="0" w:color="auto"/>
        <w:bottom w:val="none" w:sz="0" w:space="0" w:color="auto"/>
        <w:right w:val="none" w:sz="0" w:space="0" w:color="auto"/>
      </w:divBdr>
      <w:divsChild>
        <w:div w:id="1575386390">
          <w:marLeft w:val="0"/>
          <w:marRight w:val="0"/>
          <w:marTop w:val="0"/>
          <w:marBottom w:val="0"/>
          <w:divBdr>
            <w:top w:val="none" w:sz="0" w:space="0" w:color="auto"/>
            <w:left w:val="none" w:sz="0" w:space="0" w:color="auto"/>
            <w:bottom w:val="none" w:sz="0" w:space="0" w:color="auto"/>
            <w:right w:val="none" w:sz="0" w:space="0" w:color="auto"/>
          </w:divBdr>
          <w:divsChild>
            <w:div w:id="1297878977">
              <w:marLeft w:val="0"/>
              <w:marRight w:val="0"/>
              <w:marTop w:val="0"/>
              <w:marBottom w:val="0"/>
              <w:divBdr>
                <w:top w:val="none" w:sz="0" w:space="0" w:color="auto"/>
                <w:left w:val="none" w:sz="0" w:space="0" w:color="auto"/>
                <w:bottom w:val="none" w:sz="0" w:space="0" w:color="auto"/>
                <w:right w:val="none" w:sz="0" w:space="0" w:color="auto"/>
              </w:divBdr>
              <w:divsChild>
                <w:div w:id="13839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8639380">
      <w:bodyDiv w:val="1"/>
      <w:marLeft w:val="0"/>
      <w:marRight w:val="0"/>
      <w:marTop w:val="0"/>
      <w:marBottom w:val="0"/>
      <w:divBdr>
        <w:top w:val="none" w:sz="0" w:space="0" w:color="auto"/>
        <w:left w:val="none" w:sz="0" w:space="0" w:color="auto"/>
        <w:bottom w:val="none" w:sz="0" w:space="0" w:color="auto"/>
        <w:right w:val="none" w:sz="0" w:space="0" w:color="auto"/>
      </w:divBdr>
      <w:divsChild>
        <w:div w:id="729305566">
          <w:marLeft w:val="0"/>
          <w:marRight w:val="0"/>
          <w:marTop w:val="0"/>
          <w:marBottom w:val="0"/>
          <w:divBdr>
            <w:top w:val="none" w:sz="0" w:space="0" w:color="auto"/>
            <w:left w:val="none" w:sz="0" w:space="0" w:color="auto"/>
            <w:bottom w:val="none" w:sz="0" w:space="0" w:color="auto"/>
            <w:right w:val="none" w:sz="0" w:space="0" w:color="auto"/>
          </w:divBdr>
          <w:divsChild>
            <w:div w:id="203055145">
              <w:marLeft w:val="0"/>
              <w:marRight w:val="0"/>
              <w:marTop w:val="0"/>
              <w:marBottom w:val="0"/>
              <w:divBdr>
                <w:top w:val="none" w:sz="0" w:space="0" w:color="auto"/>
                <w:left w:val="none" w:sz="0" w:space="0" w:color="auto"/>
                <w:bottom w:val="none" w:sz="0" w:space="0" w:color="auto"/>
                <w:right w:val="none" w:sz="0" w:space="0" w:color="auto"/>
              </w:divBdr>
              <w:divsChild>
                <w:div w:id="1450316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0869924">
      <w:bodyDiv w:val="1"/>
      <w:marLeft w:val="0"/>
      <w:marRight w:val="0"/>
      <w:marTop w:val="0"/>
      <w:marBottom w:val="0"/>
      <w:divBdr>
        <w:top w:val="none" w:sz="0" w:space="0" w:color="auto"/>
        <w:left w:val="none" w:sz="0" w:space="0" w:color="auto"/>
        <w:bottom w:val="none" w:sz="0" w:space="0" w:color="auto"/>
        <w:right w:val="none" w:sz="0" w:space="0" w:color="auto"/>
      </w:divBdr>
      <w:divsChild>
        <w:div w:id="1192836710">
          <w:marLeft w:val="0"/>
          <w:marRight w:val="0"/>
          <w:marTop w:val="0"/>
          <w:marBottom w:val="0"/>
          <w:divBdr>
            <w:top w:val="none" w:sz="0" w:space="0" w:color="auto"/>
            <w:left w:val="none" w:sz="0" w:space="0" w:color="auto"/>
            <w:bottom w:val="none" w:sz="0" w:space="0" w:color="auto"/>
            <w:right w:val="none" w:sz="0" w:space="0" w:color="auto"/>
          </w:divBdr>
          <w:divsChild>
            <w:div w:id="1165242233">
              <w:marLeft w:val="0"/>
              <w:marRight w:val="0"/>
              <w:marTop w:val="0"/>
              <w:marBottom w:val="0"/>
              <w:divBdr>
                <w:top w:val="none" w:sz="0" w:space="0" w:color="auto"/>
                <w:left w:val="none" w:sz="0" w:space="0" w:color="auto"/>
                <w:bottom w:val="none" w:sz="0" w:space="0" w:color="auto"/>
                <w:right w:val="none" w:sz="0" w:space="0" w:color="auto"/>
              </w:divBdr>
              <w:divsChild>
                <w:div w:id="1303195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3551802">
      <w:bodyDiv w:val="1"/>
      <w:marLeft w:val="0"/>
      <w:marRight w:val="0"/>
      <w:marTop w:val="0"/>
      <w:marBottom w:val="0"/>
      <w:divBdr>
        <w:top w:val="none" w:sz="0" w:space="0" w:color="auto"/>
        <w:left w:val="none" w:sz="0" w:space="0" w:color="auto"/>
        <w:bottom w:val="none" w:sz="0" w:space="0" w:color="auto"/>
        <w:right w:val="none" w:sz="0" w:space="0" w:color="auto"/>
      </w:divBdr>
      <w:divsChild>
        <w:div w:id="2119643045">
          <w:marLeft w:val="0"/>
          <w:marRight w:val="0"/>
          <w:marTop w:val="0"/>
          <w:marBottom w:val="0"/>
          <w:divBdr>
            <w:top w:val="none" w:sz="0" w:space="0" w:color="auto"/>
            <w:left w:val="none" w:sz="0" w:space="0" w:color="auto"/>
            <w:bottom w:val="none" w:sz="0" w:space="0" w:color="auto"/>
            <w:right w:val="none" w:sz="0" w:space="0" w:color="auto"/>
          </w:divBdr>
          <w:divsChild>
            <w:div w:id="1347756544">
              <w:marLeft w:val="0"/>
              <w:marRight w:val="0"/>
              <w:marTop w:val="0"/>
              <w:marBottom w:val="0"/>
              <w:divBdr>
                <w:top w:val="none" w:sz="0" w:space="0" w:color="auto"/>
                <w:left w:val="none" w:sz="0" w:space="0" w:color="auto"/>
                <w:bottom w:val="none" w:sz="0" w:space="0" w:color="auto"/>
                <w:right w:val="none" w:sz="0" w:space="0" w:color="auto"/>
              </w:divBdr>
              <w:divsChild>
                <w:div w:id="787703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1107</TotalTime>
  <Pages>10</Pages>
  <Words>3160</Words>
  <Characters>18018</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Sillas Duarte</dc:creator>
  <cp:keywords/>
  <dc:description/>
  <cp:lastModifiedBy>Windows User</cp:lastModifiedBy>
  <cp:revision>15</cp:revision>
  <dcterms:created xsi:type="dcterms:W3CDTF">2021-05-11T15:54:00Z</dcterms:created>
  <dcterms:modified xsi:type="dcterms:W3CDTF">2021-05-12T21:16:00Z</dcterms:modified>
</cp:coreProperties>
</file>